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192" w14:textId="683E235E" w:rsidR="00724D55" w:rsidRDefault="00724D55">
      <w:pPr>
        <w:rPr>
          <w:rFonts w:ascii="Arial" w:hAnsi="Arial" w:cs="Arial"/>
          <w:b/>
          <w:bCs/>
          <w:sz w:val="28"/>
          <w:szCs w:val="28"/>
        </w:rPr>
      </w:pPr>
      <w:r w:rsidRPr="00724D55">
        <w:rPr>
          <w:rFonts w:ascii="Arial" w:hAnsi="Arial" w:cs="Arial"/>
          <w:b/>
          <w:bCs/>
          <w:sz w:val="28"/>
          <w:szCs w:val="28"/>
        </w:rPr>
        <w:t xml:space="preserve">Grant Approvals 2020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724D55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25992E49" w14:textId="32DFC81C" w:rsidR="00724D55" w:rsidRDefault="00724D55">
      <w:pPr>
        <w:rPr>
          <w:rFonts w:ascii="Arial" w:hAnsi="Arial" w:cs="Arial"/>
          <w:b/>
          <w:bCs/>
          <w:sz w:val="28"/>
          <w:szCs w:val="28"/>
        </w:rPr>
      </w:pPr>
    </w:p>
    <w:p w14:paraId="4E0C9BE2" w14:textId="13468DA9" w:rsidR="00724D55" w:rsidRDefault="00724D55">
      <w:pPr>
        <w:rPr>
          <w:rFonts w:ascii="Arial" w:hAnsi="Arial" w:cs="Arial"/>
          <w:sz w:val="24"/>
          <w:szCs w:val="24"/>
        </w:rPr>
      </w:pPr>
      <w:r w:rsidRPr="00724D55">
        <w:rPr>
          <w:rFonts w:ascii="Arial" w:hAnsi="Arial" w:cs="Arial"/>
          <w:sz w:val="24"/>
          <w:szCs w:val="24"/>
        </w:rPr>
        <w:t xml:space="preserve">Norton, </w:t>
      </w:r>
      <w:proofErr w:type="spellStart"/>
      <w:r w:rsidRPr="00724D55">
        <w:rPr>
          <w:rFonts w:ascii="Arial" w:hAnsi="Arial" w:cs="Arial"/>
          <w:sz w:val="24"/>
          <w:szCs w:val="24"/>
        </w:rPr>
        <w:t>Thurlton</w:t>
      </w:r>
      <w:proofErr w:type="spellEnd"/>
      <w:r w:rsidRPr="00724D55">
        <w:rPr>
          <w:rFonts w:ascii="Arial" w:hAnsi="Arial" w:cs="Arial"/>
          <w:sz w:val="24"/>
          <w:szCs w:val="24"/>
        </w:rPr>
        <w:t xml:space="preserve"> and Thorpe Village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100.00</w:t>
      </w:r>
    </w:p>
    <w:p w14:paraId="14B53B01" w14:textId="002BB81F" w:rsidR="00724D55" w:rsidRDefault="00724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Norton Methodist Chapel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250.00</w:t>
      </w:r>
    </w:p>
    <w:p w14:paraId="28432E0B" w14:textId="34FA5F5C" w:rsidR="00724D55" w:rsidRDefault="00724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Norton Parochial Church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100.00</w:t>
      </w:r>
    </w:p>
    <w:p w14:paraId="042925BE" w14:textId="36EC8921" w:rsidR="00724D55" w:rsidRPr="00724D55" w:rsidRDefault="00724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Neighbour Scheme Grant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100.00</w:t>
      </w:r>
    </w:p>
    <w:sectPr w:rsidR="00724D55" w:rsidRPr="0072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5"/>
    <w:rsid w:val="007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2AA8"/>
  <w15:chartTrackingRefBased/>
  <w15:docId w15:val="{0EC22620-C563-45E6-B5A9-40F4538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PC</dc:creator>
  <cp:keywords/>
  <dc:description/>
  <cp:lastModifiedBy>Norton PC</cp:lastModifiedBy>
  <cp:revision>1</cp:revision>
  <dcterms:created xsi:type="dcterms:W3CDTF">2021-05-10T12:23:00Z</dcterms:created>
  <dcterms:modified xsi:type="dcterms:W3CDTF">2021-05-10T12:27:00Z</dcterms:modified>
</cp:coreProperties>
</file>