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FCC" w14:textId="77777777" w:rsidR="00E32AE7" w:rsidRDefault="00E32AE7" w:rsidP="007D66F0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5BF41063" w:rsidR="00E50637" w:rsidRDefault="00182097" w:rsidP="007D14D8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56E0A375" w14:textId="2B25DA5F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372DC0" w14:textId="77777777" w:rsidR="0008536B" w:rsidRDefault="0008536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5EE413" w14:textId="6FE485CD" w:rsidR="00E91127" w:rsidRDefault="00182097" w:rsidP="00311A91">
      <w:pPr>
        <w:pStyle w:val="Heading2"/>
        <w:keepNext/>
        <w:ind w:right="-71"/>
        <w:jc w:val="center"/>
        <w:rPr>
          <w:b/>
          <w:bCs/>
          <w:sz w:val="16"/>
          <w:szCs w:val="16"/>
          <w:lang w:val="en-GB"/>
        </w:rPr>
      </w:pPr>
      <w:r>
        <w:rPr>
          <w:b/>
          <w:bCs/>
          <w:lang w:val="en-GB"/>
        </w:rPr>
        <w:t>MINUTES</w:t>
      </w:r>
    </w:p>
    <w:p w14:paraId="2CEE0315" w14:textId="77777777" w:rsidR="00311A91" w:rsidRPr="00311A91" w:rsidRDefault="00311A91" w:rsidP="00311A91">
      <w:pPr>
        <w:rPr>
          <w:sz w:val="16"/>
          <w:szCs w:val="16"/>
          <w:lang w:val="en-GB"/>
        </w:rPr>
      </w:pPr>
    </w:p>
    <w:p w14:paraId="5DB22C7E" w14:textId="366BABDA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52019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0C233D2C" w14:textId="6ECBDC76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726C91">
        <w:rPr>
          <w:b/>
          <w:bCs/>
          <w:lang w:val="en-GB"/>
        </w:rPr>
        <w:t>1</w:t>
      </w:r>
      <w:r w:rsidR="008E7D61">
        <w:rPr>
          <w:b/>
          <w:bCs/>
          <w:lang w:val="en-GB"/>
        </w:rPr>
        <w:t>7</w:t>
      </w:r>
      <w:r w:rsidR="00726C91" w:rsidRPr="00726C91">
        <w:rPr>
          <w:b/>
          <w:bCs/>
          <w:vertAlign w:val="superscript"/>
          <w:lang w:val="en-GB"/>
        </w:rPr>
        <w:t>th</w:t>
      </w:r>
      <w:r w:rsidR="00726C91">
        <w:rPr>
          <w:b/>
          <w:bCs/>
          <w:lang w:val="en-GB"/>
        </w:rPr>
        <w:t xml:space="preserve"> </w:t>
      </w:r>
      <w:r w:rsidR="008E7D61">
        <w:rPr>
          <w:b/>
          <w:bCs/>
          <w:lang w:val="en-GB"/>
        </w:rPr>
        <w:t>November</w:t>
      </w:r>
      <w:r w:rsidR="00726C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</w:t>
      </w:r>
      <w:r w:rsidR="00E91127">
        <w:rPr>
          <w:b/>
          <w:bCs/>
          <w:lang w:val="en-GB"/>
        </w:rPr>
        <w:t>2</w:t>
      </w:r>
      <w:r w:rsidR="00E16980">
        <w:rPr>
          <w:b/>
          <w:bCs/>
          <w:lang w:val="en-GB"/>
        </w:rPr>
        <w:t>1</w:t>
      </w:r>
      <w:r w:rsidR="00E91127">
        <w:rPr>
          <w:b/>
          <w:bCs/>
          <w:lang w:val="en-GB"/>
        </w:rPr>
        <w:t xml:space="preserve"> at 7:45pm</w:t>
      </w:r>
    </w:p>
    <w:p w14:paraId="135E398C" w14:textId="23A13736" w:rsidR="00E16980" w:rsidRDefault="00E16980" w:rsidP="00E16980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at Norton Methodist Chapel</w:t>
      </w:r>
    </w:p>
    <w:p w14:paraId="16B58978" w14:textId="77777777" w:rsidR="000A02B0" w:rsidRDefault="000A02B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D6483" w14:textId="77777777" w:rsidR="0008536B" w:rsidRPr="00311A91" w:rsidRDefault="0008536B" w:rsidP="00DF11B8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2996F82" w14:textId="71C80FD4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</w:t>
      </w:r>
      <w:r w:rsidR="00C864D8">
        <w:rPr>
          <w:lang w:val="en-GB"/>
        </w:rPr>
        <w:t>y</w:t>
      </w:r>
      <w:r w:rsidR="00726C91">
        <w:rPr>
          <w:lang w:val="en-GB"/>
        </w:rPr>
        <w:t>, Geoff Collen, Vic Jenkins</w:t>
      </w:r>
      <w:r w:rsidR="00392282">
        <w:rPr>
          <w:lang w:val="en-GB"/>
        </w:rPr>
        <w:t xml:space="preserve"> and</w:t>
      </w:r>
      <w:r w:rsidR="008E7D61">
        <w:rPr>
          <w:lang w:val="en-GB"/>
        </w:rPr>
        <w:t xml:space="preserve"> Nigel White</w:t>
      </w:r>
      <w:r w:rsidR="00E91127">
        <w:rPr>
          <w:lang w:val="en-GB"/>
        </w:rPr>
        <w:t xml:space="preserve">.  </w:t>
      </w:r>
      <w:r w:rsidR="0013079D">
        <w:rPr>
          <w:lang w:val="en-GB"/>
        </w:rPr>
        <w:t>Also present w</w:t>
      </w:r>
      <w:r w:rsidR="00F43D98">
        <w:rPr>
          <w:lang w:val="en-GB"/>
        </w:rPr>
        <w:t>ere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  <w:r w:rsidR="00F43D98">
        <w:rPr>
          <w:lang w:val="en-GB"/>
        </w:rPr>
        <w:t>and County Councillor Barry Stone</w:t>
      </w:r>
      <w:r w:rsidR="00A938FD">
        <w:rPr>
          <w:lang w:val="en-GB"/>
        </w:rPr>
        <w:t xml:space="preserve"> (until </w:t>
      </w:r>
      <w:r w:rsidR="005247C5">
        <w:rPr>
          <w:lang w:val="en-GB"/>
        </w:rPr>
        <w:t>8pm</w:t>
      </w:r>
      <w:r w:rsidR="00A938FD">
        <w:rPr>
          <w:lang w:val="en-GB"/>
        </w:rPr>
        <w:t>)</w:t>
      </w:r>
      <w:r w:rsidR="005247C5">
        <w:rPr>
          <w:lang w:val="en-GB"/>
        </w:rPr>
        <w:t>, plus one member of the public</w:t>
      </w:r>
      <w:r w:rsidR="002C0452">
        <w:rPr>
          <w:lang w:val="en-GB"/>
        </w:rPr>
        <w:t xml:space="preserve"> (until 8:12pm)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1005AE22" w14:textId="3195733C" w:rsidR="0052019A" w:rsidRPr="00A938FD" w:rsidRDefault="0052019A" w:rsidP="008E7D61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426" w:hanging="426"/>
        <w:jc w:val="both"/>
        <w:rPr>
          <w:b/>
          <w:bCs/>
          <w:lang w:val="en-GB"/>
        </w:rPr>
      </w:pPr>
      <w:r w:rsidRPr="008E7D61">
        <w:rPr>
          <w:rFonts w:eastAsia="Times New Roman"/>
          <w:b/>
          <w:lang w:eastAsia="en-US"/>
        </w:rPr>
        <w:t xml:space="preserve">Welcome </w:t>
      </w:r>
      <w:r w:rsidRPr="008E7D61">
        <w:rPr>
          <w:rFonts w:eastAsia="Times New Roman"/>
          <w:bCs/>
          <w:lang w:eastAsia="en-US"/>
        </w:rPr>
        <w:t>– the Chairman welcomed those who were attending</w:t>
      </w:r>
    </w:p>
    <w:p w14:paraId="4D728024" w14:textId="77777777" w:rsidR="00A938FD" w:rsidRPr="008E7D61" w:rsidRDefault="00A938FD" w:rsidP="00A938FD">
      <w:pPr>
        <w:pStyle w:val="ListParagraph"/>
        <w:widowControl/>
        <w:autoSpaceDE/>
        <w:autoSpaceDN/>
        <w:adjustRightInd/>
        <w:ind w:left="426"/>
        <w:jc w:val="both"/>
        <w:rPr>
          <w:b/>
          <w:bCs/>
          <w:lang w:val="en-GB"/>
        </w:rPr>
      </w:pPr>
    </w:p>
    <w:p w14:paraId="2B69426F" w14:textId="19E27119" w:rsidR="0052019A" w:rsidRDefault="00A938FD" w:rsidP="008E7D61">
      <w:pPr>
        <w:widowControl/>
        <w:autoSpaceDE/>
        <w:autoSpaceDN/>
        <w:adjustRightInd/>
        <w:ind w:left="426" w:hanging="426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It was AGREED that there be a change in the order of the agenda</w:t>
      </w:r>
    </w:p>
    <w:p w14:paraId="1F19887A" w14:textId="77777777" w:rsidR="00A938FD" w:rsidRDefault="00A938FD" w:rsidP="008E7D61">
      <w:pPr>
        <w:widowControl/>
        <w:autoSpaceDE/>
        <w:autoSpaceDN/>
        <w:adjustRightInd/>
        <w:ind w:left="426" w:hanging="426"/>
        <w:jc w:val="both"/>
        <w:rPr>
          <w:b/>
          <w:bCs/>
          <w:lang w:val="en-GB"/>
        </w:rPr>
      </w:pPr>
    </w:p>
    <w:p w14:paraId="32EA6031" w14:textId="77777777" w:rsidR="00233598" w:rsidRPr="00233598" w:rsidRDefault="00A938FD" w:rsidP="00A938FD">
      <w:pPr>
        <w:pStyle w:val="ListParagraph"/>
        <w:numPr>
          <w:ilvl w:val="0"/>
          <w:numId w:val="36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8E7D61">
        <w:rPr>
          <w:b/>
          <w:bCs/>
          <w:lang w:val="en-GB"/>
        </w:rPr>
        <w:t>District and County Councillors Reports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- </w:t>
      </w:r>
      <w:r w:rsidRPr="001F2F1B">
        <w:rPr>
          <w:bCs/>
          <w:lang w:val="en-GB"/>
        </w:rPr>
        <w:t>District Councillor Jeremy Rowe and County Councillor Barry Stone’s reports and updates had been circulated via email to all councillors.</w:t>
      </w:r>
      <w:r>
        <w:rPr>
          <w:bCs/>
          <w:lang w:val="en-GB"/>
        </w:rPr>
        <w:t xml:space="preserve">  </w:t>
      </w:r>
    </w:p>
    <w:p w14:paraId="6BE0E130" w14:textId="1D35BE53" w:rsidR="00A938FD" w:rsidRPr="00233598" w:rsidRDefault="00A938FD" w:rsidP="00233598">
      <w:pPr>
        <w:pStyle w:val="ListParagraph"/>
        <w:tabs>
          <w:tab w:val="left" w:pos="0"/>
        </w:tabs>
        <w:ind w:left="567"/>
        <w:jc w:val="both"/>
        <w:rPr>
          <w:lang w:val="en-GB"/>
        </w:rPr>
      </w:pPr>
      <w:r>
        <w:rPr>
          <w:bCs/>
          <w:lang w:val="en-GB"/>
        </w:rPr>
        <w:t>Cllr Stone added that there was still time to make an application for free trees to be planted in the parish</w:t>
      </w:r>
      <w:r w:rsidR="00233598">
        <w:rPr>
          <w:bCs/>
          <w:lang w:val="en-GB"/>
        </w:rPr>
        <w:t xml:space="preserve"> and stated that Norfolk </w:t>
      </w:r>
      <w:r w:rsidR="005247C5">
        <w:rPr>
          <w:bCs/>
          <w:lang w:val="en-GB"/>
        </w:rPr>
        <w:t xml:space="preserve">County </w:t>
      </w:r>
      <w:r w:rsidR="00233598">
        <w:rPr>
          <w:bCs/>
          <w:lang w:val="en-GB"/>
        </w:rPr>
        <w:t>Council’s budget was still under consultation</w:t>
      </w:r>
      <w:r w:rsidR="00233598" w:rsidRPr="00233598">
        <w:rPr>
          <w:b/>
          <w:bCs/>
          <w:lang w:val="en-GB"/>
        </w:rPr>
        <w:t>.</w:t>
      </w:r>
      <w:r w:rsidR="00233598">
        <w:rPr>
          <w:b/>
          <w:bCs/>
          <w:lang w:val="en-GB"/>
        </w:rPr>
        <w:t xml:space="preserve">  </w:t>
      </w:r>
      <w:r w:rsidR="00233598" w:rsidRPr="00233598">
        <w:rPr>
          <w:lang w:val="en-GB"/>
        </w:rPr>
        <w:t>Highways Rangers would soon be visiting local parishes</w:t>
      </w:r>
      <w:r w:rsidR="00233598">
        <w:rPr>
          <w:lang w:val="en-GB"/>
        </w:rPr>
        <w:t xml:space="preserve"> to carry out minor repair work.  He added that government funds would be available to part fund the installation of charging points in public areas for electric vehicles.</w:t>
      </w:r>
      <w:r w:rsidR="005247C5">
        <w:rPr>
          <w:lang w:val="en-GB"/>
        </w:rPr>
        <w:t xml:space="preserve">  Cllr Stone would also make enquiries as to the possible future loss of the ‘Our </w:t>
      </w:r>
      <w:proofErr w:type="spellStart"/>
      <w:r w:rsidR="005247C5">
        <w:rPr>
          <w:lang w:val="en-GB"/>
        </w:rPr>
        <w:t>Bus’</w:t>
      </w:r>
      <w:proofErr w:type="spellEnd"/>
      <w:r w:rsidR="005247C5">
        <w:rPr>
          <w:lang w:val="en-GB"/>
        </w:rPr>
        <w:t xml:space="preserve"> service which visits Norton and other rural villages and would inform the clerk of his findings</w:t>
      </w:r>
    </w:p>
    <w:p w14:paraId="75956C62" w14:textId="77777777" w:rsidR="00A938FD" w:rsidRPr="008E7D61" w:rsidRDefault="00A938FD" w:rsidP="00A938FD">
      <w:pPr>
        <w:pStyle w:val="ListParagraph"/>
        <w:tabs>
          <w:tab w:val="left" w:pos="0"/>
        </w:tabs>
        <w:ind w:left="567"/>
        <w:jc w:val="both"/>
        <w:rPr>
          <w:b/>
          <w:bCs/>
          <w:lang w:val="en-GB"/>
        </w:rPr>
      </w:pPr>
    </w:p>
    <w:p w14:paraId="7C9C185A" w14:textId="006BE5BD" w:rsidR="00A938FD" w:rsidRDefault="00A938FD" w:rsidP="00A938FD">
      <w:pPr>
        <w:widowControl/>
        <w:autoSpaceDE/>
        <w:autoSpaceDN/>
        <w:adjustRightInd/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meeting returned to the agenda order</w:t>
      </w:r>
    </w:p>
    <w:p w14:paraId="46593A22" w14:textId="77777777" w:rsidR="00A938FD" w:rsidRPr="00A938FD" w:rsidRDefault="00A938FD" w:rsidP="00A938FD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73DADFFE" w14:textId="499C3DAD" w:rsidR="00F43D98" w:rsidRPr="008E7D61" w:rsidRDefault="00182097" w:rsidP="00A938FD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8E7D61">
        <w:rPr>
          <w:b/>
          <w:bCs/>
          <w:lang w:val="en-GB"/>
        </w:rPr>
        <w:t>Apologies</w:t>
      </w:r>
      <w:r w:rsidRPr="008E7D61">
        <w:rPr>
          <w:lang w:val="en-GB"/>
        </w:rPr>
        <w:t xml:space="preserve"> –</w:t>
      </w:r>
      <w:r w:rsidR="00B249A4" w:rsidRPr="008E7D61">
        <w:rPr>
          <w:lang w:val="en-GB"/>
        </w:rPr>
        <w:t xml:space="preserve"> </w:t>
      </w:r>
      <w:r w:rsidR="0052019A" w:rsidRPr="008E7D61">
        <w:rPr>
          <w:lang w:val="en-GB"/>
        </w:rPr>
        <w:t>Apologies were received and accepte</w:t>
      </w:r>
      <w:r w:rsidR="0053101E">
        <w:rPr>
          <w:lang w:val="en-GB"/>
        </w:rPr>
        <w:t>d from Cllr Len Harper</w:t>
      </w:r>
      <w:r w:rsidR="00392282">
        <w:rPr>
          <w:lang w:val="en-GB"/>
        </w:rPr>
        <w:t>. Cllr Damian Hagarty was absent</w:t>
      </w:r>
    </w:p>
    <w:p w14:paraId="2EBC28C1" w14:textId="1A307FF0" w:rsidR="00726C91" w:rsidRDefault="00726C91" w:rsidP="008E7D61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1A7D0187" w14:textId="4DCF2296" w:rsidR="008A1288" w:rsidRPr="00F43D98" w:rsidRDefault="008A1288" w:rsidP="008E7D61">
      <w:pPr>
        <w:widowControl/>
        <w:numPr>
          <w:ilvl w:val="0"/>
          <w:numId w:val="36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Declarations of interest</w:t>
      </w:r>
      <w:r>
        <w:rPr>
          <w:lang w:val="en-GB"/>
        </w:rPr>
        <w:t xml:space="preserve"> – </w:t>
      </w:r>
      <w:r w:rsidR="0008536B">
        <w:rPr>
          <w:lang w:val="en-GB"/>
        </w:rPr>
        <w:t>Cllr Andrew Wright declared non-pecuniary interest</w:t>
      </w:r>
      <w:r w:rsidR="000A02B0">
        <w:rPr>
          <w:lang w:val="en-GB"/>
        </w:rPr>
        <w:t xml:space="preserve">s </w:t>
      </w:r>
      <w:r w:rsidR="0008536B">
        <w:rPr>
          <w:lang w:val="en-GB"/>
        </w:rPr>
        <w:t>in the grant application from Norton Subcourse Baby and Toddler Group (finance item ‘c’)</w:t>
      </w:r>
      <w:r w:rsidR="000A02B0">
        <w:rPr>
          <w:lang w:val="en-GB"/>
        </w:rPr>
        <w:t xml:space="preserve"> and CIL Projects</w:t>
      </w:r>
    </w:p>
    <w:p w14:paraId="2A85E806" w14:textId="77777777" w:rsidR="008A1288" w:rsidRPr="008A1288" w:rsidRDefault="008A1288" w:rsidP="008E7D61">
      <w:pPr>
        <w:widowControl/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</w:p>
    <w:p w14:paraId="7A2DF579" w14:textId="214C9D34" w:rsidR="00E16980" w:rsidRDefault="00182097" w:rsidP="008E7D61">
      <w:pPr>
        <w:widowControl/>
        <w:numPr>
          <w:ilvl w:val="0"/>
          <w:numId w:val="36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</w:t>
      </w:r>
      <w:r w:rsidR="00E91127">
        <w:rPr>
          <w:lang w:val="en-GB"/>
        </w:rPr>
        <w:t xml:space="preserve"> </w:t>
      </w:r>
      <w:r w:rsidR="008E7D61">
        <w:rPr>
          <w:lang w:val="en-GB"/>
        </w:rPr>
        <w:t>15</w:t>
      </w:r>
      <w:r w:rsidR="008E7D61" w:rsidRPr="008E7D61">
        <w:rPr>
          <w:vertAlign w:val="superscript"/>
          <w:lang w:val="en-GB"/>
        </w:rPr>
        <w:t>th</w:t>
      </w:r>
      <w:r w:rsidR="008E7D61">
        <w:rPr>
          <w:lang w:val="en-GB"/>
        </w:rPr>
        <w:t xml:space="preserve"> September</w:t>
      </w:r>
      <w:r w:rsidR="004A6483">
        <w:rPr>
          <w:lang w:val="en-GB"/>
        </w:rPr>
        <w:t xml:space="preserve"> 20</w:t>
      </w:r>
      <w:r w:rsidR="00E91127">
        <w:rPr>
          <w:lang w:val="en-GB"/>
        </w:rPr>
        <w:t>2</w:t>
      </w:r>
      <w:r w:rsidR="00E16980">
        <w:rPr>
          <w:lang w:val="en-GB"/>
        </w:rPr>
        <w:t>1</w:t>
      </w:r>
      <w:r w:rsidRPr="00D44C09">
        <w:rPr>
          <w:lang w:val="en-GB"/>
        </w:rPr>
        <w:t xml:space="preserve"> were circulated, APPROVED and signed.</w:t>
      </w:r>
    </w:p>
    <w:p w14:paraId="502F20E9" w14:textId="77777777" w:rsidR="00E16980" w:rsidRDefault="00E16980" w:rsidP="008E7D61">
      <w:pPr>
        <w:pStyle w:val="ListParagraph"/>
        <w:ind w:left="567" w:hanging="567"/>
        <w:rPr>
          <w:b/>
          <w:bCs/>
          <w:lang w:val="en-GB"/>
        </w:rPr>
      </w:pPr>
    </w:p>
    <w:p w14:paraId="2CB0F736" w14:textId="25501C53" w:rsidR="00E16980" w:rsidRPr="00886CD8" w:rsidRDefault="00182097" w:rsidP="008E7D61">
      <w:pPr>
        <w:widowControl/>
        <w:numPr>
          <w:ilvl w:val="0"/>
          <w:numId w:val="36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E16980">
        <w:rPr>
          <w:b/>
          <w:bCs/>
          <w:lang w:val="en-GB"/>
        </w:rPr>
        <w:t>Planning Decisions</w:t>
      </w:r>
      <w:r w:rsidR="00C515E6" w:rsidRPr="00E16980">
        <w:rPr>
          <w:lang w:val="en-GB"/>
        </w:rPr>
        <w:t xml:space="preserve"> –</w:t>
      </w:r>
      <w:r w:rsidR="00E91127" w:rsidRPr="00E16980">
        <w:rPr>
          <w:lang w:val="en-GB"/>
        </w:rPr>
        <w:t xml:space="preserve"> </w:t>
      </w:r>
      <w:r w:rsidR="008E7D61">
        <w:rPr>
          <w:lang w:val="en-GB"/>
        </w:rPr>
        <w:t>none</w:t>
      </w:r>
    </w:p>
    <w:p w14:paraId="5846F2BB" w14:textId="77777777" w:rsidR="00E91127" w:rsidRPr="002642EE" w:rsidRDefault="00E91127" w:rsidP="008E7D61">
      <w:pPr>
        <w:widowControl/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</w:p>
    <w:p w14:paraId="4017D558" w14:textId="6C066336" w:rsidR="008E7D61" w:rsidRDefault="00182097" w:rsidP="0053101E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567" w:hanging="567"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B249A4">
        <w:rPr>
          <w:lang w:val="en-GB"/>
        </w:rPr>
        <w:t xml:space="preserve"> </w:t>
      </w:r>
      <w:r w:rsidR="0052019A">
        <w:rPr>
          <w:lang w:val="en-GB"/>
        </w:rPr>
        <w:t xml:space="preserve">the council considered </w:t>
      </w:r>
      <w:r w:rsidR="00004B69">
        <w:rPr>
          <w:lang w:val="en-GB"/>
        </w:rPr>
        <w:t>the following</w:t>
      </w:r>
      <w:r w:rsidR="00A938FD">
        <w:rPr>
          <w:lang w:val="en-GB"/>
        </w:rPr>
        <w:t>:</w:t>
      </w:r>
    </w:p>
    <w:p w14:paraId="72C722D1" w14:textId="3FDC7CF8" w:rsidR="008E7D61" w:rsidRDefault="008E7D61" w:rsidP="002C0452">
      <w:pPr>
        <w:pStyle w:val="ListParagraph"/>
        <w:widowControl/>
        <w:numPr>
          <w:ilvl w:val="0"/>
          <w:numId w:val="33"/>
        </w:numPr>
        <w:autoSpaceDE/>
        <w:autoSpaceDN/>
        <w:adjustRightInd/>
        <w:ind w:left="1701" w:hanging="283"/>
        <w:jc w:val="both"/>
      </w:pPr>
      <w:r>
        <w:lastRenderedPageBreak/>
        <w:t xml:space="preserve">2021/2219 – </w:t>
      </w:r>
      <w:proofErr w:type="spellStart"/>
      <w:r>
        <w:t>Mr</w:t>
      </w:r>
      <w:proofErr w:type="spellEnd"/>
      <w:r>
        <w:t xml:space="preserve"> Neil Russell, 1 Ivy Cottages, The Street, Norton Subcourse - proposed change of use of existing </w:t>
      </w:r>
      <w:proofErr w:type="spellStart"/>
      <w:r>
        <w:t>annexe</w:t>
      </w:r>
      <w:proofErr w:type="spellEnd"/>
      <w:r>
        <w:t xml:space="preserve"> accommodation for use as a holiday let</w:t>
      </w:r>
      <w:r w:rsidR="0008536B">
        <w:t xml:space="preserve"> – following discussion it was agreed to recommend APPROVAL</w:t>
      </w:r>
    </w:p>
    <w:p w14:paraId="17B274FE" w14:textId="77777777" w:rsidR="00CD39B6" w:rsidRDefault="00CD39B6" w:rsidP="002C0452">
      <w:pPr>
        <w:widowControl/>
        <w:autoSpaceDE/>
        <w:autoSpaceDN/>
        <w:adjustRightInd/>
        <w:ind w:left="426" w:hanging="426"/>
        <w:jc w:val="both"/>
      </w:pPr>
    </w:p>
    <w:p w14:paraId="5F76E293" w14:textId="2A2B6C03" w:rsidR="00E91127" w:rsidRPr="008E7D61" w:rsidRDefault="00182097" w:rsidP="002C0452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426" w:hanging="426"/>
        <w:jc w:val="both"/>
        <w:rPr>
          <w:b/>
          <w:bCs/>
          <w:lang w:val="en-GB"/>
        </w:rPr>
      </w:pPr>
      <w:r w:rsidRPr="00E16980">
        <w:rPr>
          <w:b/>
          <w:bCs/>
          <w:lang w:val="en-GB"/>
        </w:rPr>
        <w:t xml:space="preserve">Planning Correspondence </w:t>
      </w:r>
      <w:r w:rsidR="005D1DBE" w:rsidRPr="00E16980">
        <w:rPr>
          <w:lang w:val="en-GB"/>
        </w:rPr>
        <w:t>–</w:t>
      </w:r>
      <w:r w:rsidR="008E7D61">
        <w:rPr>
          <w:lang w:val="en-GB"/>
        </w:rPr>
        <w:t xml:space="preserve"> none</w:t>
      </w:r>
    </w:p>
    <w:p w14:paraId="5EDB88ED" w14:textId="77777777" w:rsidR="008E7D61" w:rsidRPr="00004B69" w:rsidRDefault="008E7D61" w:rsidP="002C0452">
      <w:pPr>
        <w:pStyle w:val="ListParagraph"/>
        <w:widowControl/>
        <w:autoSpaceDE/>
        <w:autoSpaceDN/>
        <w:adjustRightInd/>
        <w:ind w:left="426"/>
        <w:jc w:val="both"/>
        <w:rPr>
          <w:b/>
          <w:bCs/>
          <w:lang w:val="en-GB"/>
        </w:rPr>
      </w:pPr>
    </w:p>
    <w:p w14:paraId="04BEEACC" w14:textId="690F7108" w:rsidR="00CD39B6" w:rsidRPr="007D14D8" w:rsidRDefault="00E91127" w:rsidP="002C0452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426" w:hanging="42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4921E3AD" w14:textId="06B65FCC" w:rsidR="005E024E" w:rsidRDefault="005E024E" w:rsidP="002C0452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283"/>
        <w:jc w:val="both"/>
      </w:pPr>
      <w:r>
        <w:t xml:space="preserve">Payment of the clerk’s salary for </w:t>
      </w:r>
      <w:r w:rsidR="008E7D61">
        <w:t>the third</w:t>
      </w:r>
      <w:r>
        <w:t xml:space="preserve"> quarter 2021/22 was NOTED</w:t>
      </w:r>
    </w:p>
    <w:p w14:paraId="3E65953F" w14:textId="5865E196" w:rsidR="00004B69" w:rsidRDefault="00E91127" w:rsidP="002C0452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  <w:jc w:val="both"/>
      </w:pPr>
      <w:r>
        <w:t xml:space="preserve">Clerk’s expenses of £30.00 (Broadband provision for </w:t>
      </w:r>
      <w:r w:rsidR="00903F54">
        <w:t>October and November</w:t>
      </w:r>
      <w:r>
        <w:t xml:space="preserve"> 202</w:t>
      </w:r>
      <w:r w:rsidR="00E16980">
        <w:t>1</w:t>
      </w:r>
      <w:r>
        <w:t>) was A</w:t>
      </w:r>
      <w:r w:rsidR="00572392">
        <w:t>PPROVED</w:t>
      </w:r>
    </w:p>
    <w:p w14:paraId="578C24BD" w14:textId="440875E3" w:rsidR="00903F54" w:rsidRDefault="00903F54" w:rsidP="002C0452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  <w:jc w:val="both"/>
      </w:pPr>
      <w:r>
        <w:t xml:space="preserve">A grant of </w:t>
      </w:r>
      <w:r w:rsidR="002C0452">
        <w:t>£</w:t>
      </w:r>
      <w:r w:rsidR="00271F4F">
        <w:t xml:space="preserve">100 </w:t>
      </w:r>
      <w:r>
        <w:t>was AGREED for the Norton Subcourse Baby and Toddler Group</w:t>
      </w:r>
      <w:r w:rsidR="00271F4F">
        <w:t xml:space="preserve">.  </w:t>
      </w:r>
      <w:r w:rsidR="005A1C56">
        <w:t xml:space="preserve">It was also agreed that the Group be added to the list of </w:t>
      </w:r>
      <w:proofErr w:type="spellStart"/>
      <w:r w:rsidR="005A1C56">
        <w:t>organisations</w:t>
      </w:r>
      <w:proofErr w:type="spellEnd"/>
      <w:r w:rsidR="005A1C56">
        <w:t xml:space="preserve"> to be considered for annual grants from the council</w:t>
      </w:r>
    </w:p>
    <w:p w14:paraId="66247D26" w14:textId="77777777" w:rsidR="00903F54" w:rsidRDefault="00903F54" w:rsidP="002C0452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283"/>
        <w:jc w:val="both"/>
      </w:pPr>
      <w:r>
        <w:t xml:space="preserve">It was NOTED that the Good </w:t>
      </w:r>
      <w:proofErr w:type="spellStart"/>
      <w:r>
        <w:t>Neighbour</w:t>
      </w:r>
      <w:proofErr w:type="spellEnd"/>
      <w:r>
        <w:t xml:space="preserve"> Scheme would continue to </w:t>
      </w:r>
    </w:p>
    <w:p w14:paraId="4FBDAE65" w14:textId="72A908ED" w:rsidR="005E024E" w:rsidRDefault="00903F54" w:rsidP="002C0452">
      <w:pPr>
        <w:pStyle w:val="ListParagraph"/>
        <w:widowControl/>
        <w:autoSpaceDE/>
        <w:autoSpaceDN/>
        <w:adjustRightInd/>
        <w:ind w:left="1701"/>
        <w:jc w:val="both"/>
      </w:pPr>
      <w:r>
        <w:t>operate and that the grant issued by the council in July 2021 would be used</w:t>
      </w:r>
    </w:p>
    <w:p w14:paraId="59C872F8" w14:textId="275B15F5" w:rsidR="00903F54" w:rsidRDefault="00903F54" w:rsidP="002C0452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843" w:hanging="425"/>
        <w:jc w:val="both"/>
      </w:pPr>
      <w:r>
        <w:t>The council’s budget to date was reviewed and AGREED</w:t>
      </w:r>
    </w:p>
    <w:p w14:paraId="37C744D9" w14:textId="77777777" w:rsidR="00903F54" w:rsidRDefault="00903F54" w:rsidP="002C0452">
      <w:pPr>
        <w:pStyle w:val="ListParagraph"/>
        <w:widowControl/>
        <w:autoSpaceDE/>
        <w:autoSpaceDN/>
        <w:adjustRightInd/>
        <w:ind w:left="1701"/>
        <w:jc w:val="both"/>
      </w:pPr>
    </w:p>
    <w:p w14:paraId="73BC0855" w14:textId="621E1107" w:rsidR="00903F54" w:rsidRPr="00903F54" w:rsidRDefault="0024461E" w:rsidP="002C0452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426" w:hanging="426"/>
        <w:jc w:val="both"/>
        <w:rPr>
          <w:b/>
          <w:bCs/>
          <w:lang w:val="en-GB"/>
        </w:rPr>
      </w:pPr>
      <w:r w:rsidRPr="005E024E">
        <w:rPr>
          <w:b/>
          <w:bCs/>
        </w:rPr>
        <w:t>Projects to be Funded by CIL Receipts</w:t>
      </w:r>
      <w:r w:rsidRPr="00D13184">
        <w:t xml:space="preserve"> – the council considered possible future projects which could be funded by the Community Infrastructure Levy received by the parish council following development in the parish. </w:t>
      </w:r>
      <w:r w:rsidR="00C864D8">
        <w:t xml:space="preserve">It was suggested that an </w:t>
      </w:r>
      <w:proofErr w:type="spellStart"/>
      <w:r w:rsidR="00C864D8">
        <w:t>Enviropol</w:t>
      </w:r>
      <w:proofErr w:type="spellEnd"/>
      <w:r w:rsidR="00C864D8">
        <w:t xml:space="preserve"> post might be used to replace the post on the village sign</w:t>
      </w:r>
      <w:r w:rsidR="00311A91">
        <w:t>.</w:t>
      </w:r>
      <w:r w:rsidR="00C864D8">
        <w:t xml:space="preserve">  </w:t>
      </w:r>
      <w:r w:rsidR="00903F54">
        <w:t xml:space="preserve">It was AGREED that </w:t>
      </w:r>
      <w:r w:rsidR="00C056CF">
        <w:t xml:space="preserve">quotes be obtained for supply and installation of an </w:t>
      </w:r>
      <w:proofErr w:type="spellStart"/>
      <w:r w:rsidR="00C056CF">
        <w:t>Enviropol</w:t>
      </w:r>
      <w:proofErr w:type="spellEnd"/>
      <w:r w:rsidR="00C056CF">
        <w:t xml:space="preserve"> post for the village sign to be considered at the next meeting</w:t>
      </w:r>
    </w:p>
    <w:p w14:paraId="04F38FC6" w14:textId="77777777" w:rsidR="00903F54" w:rsidRPr="00903F54" w:rsidRDefault="00903F54" w:rsidP="002C0452">
      <w:pPr>
        <w:pStyle w:val="ListParagraph"/>
        <w:widowControl/>
        <w:autoSpaceDE/>
        <w:autoSpaceDN/>
        <w:adjustRightInd/>
        <w:ind w:left="426"/>
        <w:jc w:val="both"/>
        <w:rPr>
          <w:b/>
          <w:bCs/>
          <w:lang w:val="en-GB"/>
        </w:rPr>
      </w:pPr>
    </w:p>
    <w:p w14:paraId="160C5FDF" w14:textId="64B0F536" w:rsidR="0026351F" w:rsidRPr="00903F54" w:rsidRDefault="0026351F" w:rsidP="002C0452">
      <w:pPr>
        <w:widowControl/>
        <w:autoSpaceDE/>
        <w:autoSpaceDN/>
        <w:adjustRightInd/>
        <w:jc w:val="both"/>
        <w:rPr>
          <w:b/>
          <w:bCs/>
          <w:lang w:val="en-GB"/>
        </w:rPr>
      </w:pPr>
      <w:r w:rsidRPr="00903F54">
        <w:rPr>
          <w:b/>
          <w:bCs/>
          <w:lang w:val="en-GB"/>
        </w:rPr>
        <w:t>The adjournment for public participation was not required</w:t>
      </w:r>
    </w:p>
    <w:p w14:paraId="128184E5" w14:textId="77777777" w:rsidR="00732DEE" w:rsidRPr="00444564" w:rsidRDefault="00732DEE" w:rsidP="002C0452">
      <w:pPr>
        <w:tabs>
          <w:tab w:val="left" w:pos="0"/>
        </w:tabs>
        <w:jc w:val="both"/>
        <w:rPr>
          <w:b/>
          <w:bCs/>
          <w:lang w:val="en-GB"/>
        </w:rPr>
      </w:pPr>
    </w:p>
    <w:p w14:paraId="791D0E01" w14:textId="31F4464C" w:rsidR="00233598" w:rsidRDefault="00233598" w:rsidP="002C0452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lang w:val="en-GB"/>
        </w:rPr>
      </w:pPr>
      <w:r w:rsidRPr="00233598">
        <w:rPr>
          <w:b/>
          <w:bCs/>
          <w:lang w:val="en-GB"/>
        </w:rPr>
        <w:t>Review of Start Time of Parish Council Meetings</w:t>
      </w:r>
      <w:r>
        <w:rPr>
          <w:lang w:val="en-GB"/>
        </w:rPr>
        <w:t xml:space="preserve"> – </w:t>
      </w:r>
      <w:r w:rsidR="00794DB5">
        <w:rPr>
          <w:lang w:val="en-GB"/>
        </w:rPr>
        <w:t>a discussion took place on whether the parish council meetings should start earlier than the current 7:45pm.  It was raised that the earlier start may be more attractive to prospective councillors with young children.</w:t>
      </w:r>
      <w:r w:rsidR="003B7781">
        <w:rPr>
          <w:lang w:val="en-GB"/>
        </w:rPr>
        <w:t xml:space="preserve">  It was AGREED on a majority vote that the start time remain unchanged</w:t>
      </w:r>
    </w:p>
    <w:p w14:paraId="110AEBE6" w14:textId="77777777" w:rsidR="00233598" w:rsidRPr="00233598" w:rsidRDefault="00233598" w:rsidP="002C0452">
      <w:pPr>
        <w:pStyle w:val="ListParagraph"/>
        <w:tabs>
          <w:tab w:val="left" w:pos="0"/>
        </w:tabs>
        <w:ind w:left="426"/>
        <w:jc w:val="both"/>
        <w:rPr>
          <w:lang w:val="en-GB"/>
        </w:rPr>
      </w:pPr>
    </w:p>
    <w:p w14:paraId="33E4383C" w14:textId="23432938" w:rsidR="00AE1146" w:rsidRPr="00903F54" w:rsidRDefault="00182097" w:rsidP="002C0452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lang w:val="en-GB"/>
        </w:rPr>
      </w:pPr>
      <w:r w:rsidRPr="00903F54">
        <w:rPr>
          <w:b/>
          <w:bCs/>
          <w:lang w:val="en-GB"/>
        </w:rPr>
        <w:t>Chairman’s Report</w:t>
      </w:r>
      <w:r w:rsidR="00FA0CC0" w:rsidRPr="00903F54">
        <w:rPr>
          <w:lang w:val="en-GB"/>
        </w:rPr>
        <w:t xml:space="preserve"> – </w:t>
      </w:r>
      <w:r w:rsidR="00A11DF1" w:rsidRPr="00903F54">
        <w:rPr>
          <w:lang w:val="en-GB"/>
        </w:rPr>
        <w:t>Cllr Andrew Wright reported</w:t>
      </w:r>
      <w:r w:rsidR="00F331BB" w:rsidRPr="00903F54">
        <w:rPr>
          <w:lang w:val="en-GB"/>
        </w:rPr>
        <w:t xml:space="preserve"> that</w:t>
      </w:r>
      <w:r w:rsidR="003B7781">
        <w:rPr>
          <w:lang w:val="en-GB"/>
        </w:rPr>
        <w:t xml:space="preserve"> </w:t>
      </w:r>
      <w:r w:rsidR="00A02947">
        <w:rPr>
          <w:lang w:val="en-GB"/>
        </w:rPr>
        <w:t xml:space="preserve">a recent </w:t>
      </w:r>
      <w:r w:rsidR="003B7781">
        <w:rPr>
          <w:lang w:val="en-GB"/>
        </w:rPr>
        <w:t xml:space="preserve">high tide </w:t>
      </w:r>
      <w:r w:rsidR="00A02947">
        <w:rPr>
          <w:lang w:val="en-GB"/>
        </w:rPr>
        <w:t xml:space="preserve">resulted in the River Yare </w:t>
      </w:r>
      <w:r w:rsidR="003B7781">
        <w:rPr>
          <w:lang w:val="en-GB"/>
        </w:rPr>
        <w:t>overtopp</w:t>
      </w:r>
      <w:r w:rsidR="00A02947">
        <w:rPr>
          <w:lang w:val="en-GB"/>
        </w:rPr>
        <w:t xml:space="preserve">ing at </w:t>
      </w:r>
      <w:proofErr w:type="spellStart"/>
      <w:r w:rsidR="00A02947">
        <w:rPr>
          <w:lang w:val="en-GB"/>
        </w:rPr>
        <w:t>Reedham</w:t>
      </w:r>
      <w:proofErr w:type="spellEnd"/>
      <w:r w:rsidR="00A02947">
        <w:rPr>
          <w:lang w:val="en-GB"/>
        </w:rPr>
        <w:t xml:space="preserve"> Ferry.  More serious flooding could take place if winds and high tides coincided.</w:t>
      </w:r>
    </w:p>
    <w:p w14:paraId="4C1CE605" w14:textId="77777777" w:rsidR="00903F54" w:rsidRPr="00903F54" w:rsidRDefault="00903F54" w:rsidP="002C0452">
      <w:pPr>
        <w:pStyle w:val="ListParagraph"/>
        <w:tabs>
          <w:tab w:val="left" w:pos="0"/>
        </w:tabs>
        <w:ind w:left="426"/>
        <w:jc w:val="both"/>
        <w:rPr>
          <w:lang w:val="en-GB"/>
        </w:rPr>
      </w:pPr>
    </w:p>
    <w:p w14:paraId="6A5C5847" w14:textId="77777777" w:rsidR="008E7D61" w:rsidRPr="008E7D61" w:rsidRDefault="00182097" w:rsidP="002C0452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AE1146">
        <w:rPr>
          <w:b/>
          <w:bCs/>
          <w:lang w:val="en-GB"/>
        </w:rPr>
        <w:t xml:space="preserve">Parish Councillors’ Reports </w:t>
      </w:r>
      <w:r w:rsidRPr="00AE1146">
        <w:rPr>
          <w:lang w:val="en-GB"/>
        </w:rPr>
        <w:t>–</w:t>
      </w:r>
      <w:r w:rsidR="002943AE" w:rsidRPr="00AE1146">
        <w:rPr>
          <w:b/>
          <w:bCs/>
          <w:lang w:val="en-GB"/>
        </w:rPr>
        <w:t xml:space="preserve"> </w:t>
      </w:r>
      <w:r w:rsidR="008A1288">
        <w:rPr>
          <w:bCs/>
          <w:lang w:val="en-GB"/>
        </w:rPr>
        <w:t>no reports</w:t>
      </w:r>
    </w:p>
    <w:p w14:paraId="26804726" w14:textId="77777777" w:rsidR="001F2F1B" w:rsidRPr="001F2F1B" w:rsidRDefault="001F2F1B" w:rsidP="002C0452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390C380D" w:rsidR="00FA0CC0" w:rsidRPr="00FA0CC0" w:rsidRDefault="00182097" w:rsidP="002C0452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  <w:r w:rsidR="00831C3F">
        <w:rPr>
          <w:lang w:val="en-GB"/>
        </w:rPr>
        <w:t xml:space="preserve"> An email regarding establishing a local committee to arrange celebrations for the Queen’s Platinum Jubilee in June 2022 was considered.  Cllr Vic Jenkins said that she would be interested in attending </w:t>
      </w:r>
    </w:p>
    <w:p w14:paraId="641B858B" w14:textId="77777777" w:rsidR="00FA0CC0" w:rsidRPr="00FA0CC0" w:rsidRDefault="00FA0CC0" w:rsidP="002C0452">
      <w:pPr>
        <w:tabs>
          <w:tab w:val="left" w:pos="0"/>
        </w:tabs>
        <w:ind w:left="426" w:hanging="426"/>
        <w:jc w:val="both"/>
        <w:rPr>
          <w:b/>
          <w:bCs/>
          <w:lang w:val="en-GB"/>
        </w:rPr>
      </w:pPr>
    </w:p>
    <w:p w14:paraId="0EDF0ED9" w14:textId="795AB866" w:rsidR="00FA0CC0" w:rsidRPr="00FA0CC0" w:rsidRDefault="00182097" w:rsidP="002C0452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903F54">
        <w:t>19</w:t>
      </w:r>
      <w:r w:rsidR="00903F54" w:rsidRPr="00903F54">
        <w:rPr>
          <w:vertAlign w:val="superscript"/>
        </w:rPr>
        <w:t>th</w:t>
      </w:r>
      <w:r w:rsidR="00903F54">
        <w:t xml:space="preserve"> January 2022</w:t>
      </w:r>
      <w:r w:rsidR="002D728F" w:rsidRPr="00FA0CC0">
        <w:rPr>
          <w:lang w:val="en-GB"/>
        </w:rPr>
        <w:t xml:space="preserve"> </w:t>
      </w:r>
    </w:p>
    <w:p w14:paraId="1E495D25" w14:textId="77777777" w:rsidR="00FA0CC0" w:rsidRPr="00FA0CC0" w:rsidRDefault="00FA0CC0" w:rsidP="001F2F1B">
      <w:pPr>
        <w:tabs>
          <w:tab w:val="left" w:pos="0"/>
        </w:tabs>
        <w:ind w:left="426" w:hanging="426"/>
        <w:jc w:val="both"/>
        <w:rPr>
          <w:b/>
          <w:bCs/>
          <w:lang w:val="en-GB"/>
        </w:rPr>
      </w:pPr>
    </w:p>
    <w:p w14:paraId="54D73CB4" w14:textId="2310FF80" w:rsidR="00515B59" w:rsidRPr="00515B59" w:rsidRDefault="00182097" w:rsidP="008E7D61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</w:t>
      </w:r>
      <w:r w:rsidR="00831C3F">
        <w:rPr>
          <w:lang w:val="en-GB"/>
        </w:rPr>
        <w:t xml:space="preserve"> 9:20pm</w:t>
      </w:r>
      <w:r w:rsidRPr="00FA0CC0">
        <w:rPr>
          <w:lang w:val="en-GB"/>
        </w:rPr>
        <w:t xml:space="preserve">     </w:t>
      </w:r>
    </w:p>
    <w:p w14:paraId="7F8724C3" w14:textId="5D417E7E" w:rsidR="00E50637" w:rsidRPr="00515B59" w:rsidRDefault="00E50637" w:rsidP="00D05666">
      <w:pPr>
        <w:tabs>
          <w:tab w:val="left" w:pos="0"/>
        </w:tabs>
        <w:jc w:val="both"/>
        <w:rPr>
          <w:b/>
          <w:bCs/>
          <w:lang w:val="en-GB"/>
        </w:rPr>
      </w:pPr>
    </w:p>
    <w:p w14:paraId="604E763A" w14:textId="7305FD00" w:rsidR="002A54AF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</w:t>
      </w:r>
      <w:r>
        <w:rPr>
          <w:lang w:val="en-GB"/>
        </w:rPr>
        <w:t>Signed………</w:t>
      </w:r>
      <w:r w:rsidR="002A54AF">
        <w:rPr>
          <w:lang w:val="en-GB"/>
        </w:rPr>
        <w:t>………………………</w:t>
      </w:r>
    </w:p>
    <w:p w14:paraId="47C7CD54" w14:textId="77777777" w:rsidR="002A54AF" w:rsidRDefault="002A54AF" w:rsidP="002A54AF">
      <w:pPr>
        <w:ind w:left="426" w:hanging="426"/>
        <w:jc w:val="right"/>
        <w:rPr>
          <w:lang w:val="en-GB"/>
        </w:rPr>
      </w:pPr>
    </w:p>
    <w:p w14:paraId="52787933" w14:textId="601CC35B" w:rsidR="00182097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>Date</w:t>
      </w:r>
      <w:r w:rsidR="001F2F1B">
        <w:rPr>
          <w:lang w:val="en-GB"/>
        </w:rPr>
        <w:t>………………………………</w:t>
      </w:r>
      <w:r w:rsidR="002A54AF">
        <w:rPr>
          <w:lang w:val="en-GB"/>
        </w:rPr>
        <w:t>...</w:t>
      </w:r>
      <w:r>
        <w:rPr>
          <w:lang w:val="en-GB"/>
        </w:rPr>
        <w:tab/>
      </w:r>
    </w:p>
    <w:sectPr w:rsidR="00182097" w:rsidSect="008E7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900" w:bottom="993" w:left="1701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4175" w14:textId="77777777" w:rsidR="0067541F" w:rsidRDefault="0067541F" w:rsidP="007071BA">
      <w:r>
        <w:separator/>
      </w:r>
    </w:p>
  </w:endnote>
  <w:endnote w:type="continuationSeparator" w:id="0">
    <w:p w14:paraId="7D48E917" w14:textId="77777777" w:rsidR="0067541F" w:rsidRDefault="0067541F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68F7" w14:textId="77777777" w:rsidR="000D4C49" w:rsidRDefault="000D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873" w14:textId="77777777" w:rsidR="000D4C49" w:rsidRDefault="000D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8B60" w14:textId="77777777" w:rsidR="0067541F" w:rsidRDefault="0067541F" w:rsidP="007071BA">
      <w:r>
        <w:separator/>
      </w:r>
    </w:p>
  </w:footnote>
  <w:footnote w:type="continuationSeparator" w:id="0">
    <w:p w14:paraId="1C541064" w14:textId="77777777" w:rsidR="0067541F" w:rsidRDefault="0067541F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FB8" w14:textId="77777777" w:rsidR="000D4C49" w:rsidRDefault="000D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1B75" w14:textId="7464271C" w:rsidR="000D4C49" w:rsidRDefault="000D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A705" w14:textId="77777777" w:rsidR="000D4C49" w:rsidRDefault="000D4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B1"/>
    <w:multiLevelType w:val="hybridMultilevel"/>
    <w:tmpl w:val="009257B8"/>
    <w:lvl w:ilvl="0" w:tplc="C3E6E4B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87C5B"/>
    <w:multiLevelType w:val="hybridMultilevel"/>
    <w:tmpl w:val="A7063004"/>
    <w:lvl w:ilvl="0" w:tplc="2DF6A8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ABA151C"/>
    <w:multiLevelType w:val="hybridMultilevel"/>
    <w:tmpl w:val="915E5D52"/>
    <w:lvl w:ilvl="0" w:tplc="275E8B52">
      <w:start w:val="3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86725A4"/>
    <w:multiLevelType w:val="hybridMultilevel"/>
    <w:tmpl w:val="CC8499FA"/>
    <w:lvl w:ilvl="0" w:tplc="BB9E48F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A43798D"/>
    <w:multiLevelType w:val="hybridMultilevel"/>
    <w:tmpl w:val="C7628AE4"/>
    <w:lvl w:ilvl="0" w:tplc="EC8A112C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E3C6AAF"/>
    <w:multiLevelType w:val="hybridMultilevel"/>
    <w:tmpl w:val="965A9EDC"/>
    <w:lvl w:ilvl="0" w:tplc="ECDC4796">
      <w:start w:val="2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F6662FD6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B488E"/>
    <w:multiLevelType w:val="hybridMultilevel"/>
    <w:tmpl w:val="06C645F2"/>
    <w:lvl w:ilvl="0" w:tplc="5740AF4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4986342"/>
    <w:multiLevelType w:val="hybridMultilevel"/>
    <w:tmpl w:val="4EB27806"/>
    <w:lvl w:ilvl="0" w:tplc="0FA44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3B5D31C4"/>
    <w:multiLevelType w:val="hybridMultilevel"/>
    <w:tmpl w:val="00089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5B1337C6"/>
    <w:multiLevelType w:val="hybridMultilevel"/>
    <w:tmpl w:val="58B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47CEC"/>
    <w:multiLevelType w:val="hybridMultilevel"/>
    <w:tmpl w:val="758E39E6"/>
    <w:lvl w:ilvl="0" w:tplc="B158EF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9E36B13"/>
    <w:multiLevelType w:val="hybridMultilevel"/>
    <w:tmpl w:val="D3005002"/>
    <w:lvl w:ilvl="0" w:tplc="9E6E4AFA">
      <w:start w:val="5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3AD2"/>
    <w:multiLevelType w:val="hybridMultilevel"/>
    <w:tmpl w:val="F0C43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0"/>
  </w:num>
  <w:num w:numId="9">
    <w:abstractNumId w:val="17"/>
  </w:num>
  <w:num w:numId="10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7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7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7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7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26"/>
  </w:num>
  <w:num w:numId="18">
    <w:abstractNumId w:val="19"/>
  </w:num>
  <w:num w:numId="19">
    <w:abstractNumId w:val="19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9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9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15"/>
  </w:num>
  <w:num w:numId="27">
    <w:abstractNumId w:val="13"/>
  </w:num>
  <w:num w:numId="28">
    <w:abstractNumId w:val="14"/>
  </w:num>
  <w:num w:numId="29">
    <w:abstractNumId w:val="10"/>
  </w:num>
  <w:num w:numId="30">
    <w:abstractNumId w:val="21"/>
  </w:num>
  <w:num w:numId="31">
    <w:abstractNumId w:val="6"/>
  </w:num>
  <w:num w:numId="32">
    <w:abstractNumId w:val="25"/>
  </w:num>
  <w:num w:numId="33">
    <w:abstractNumId w:val="3"/>
  </w:num>
  <w:num w:numId="34">
    <w:abstractNumId w:val="0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AB"/>
    <w:rsid w:val="00004B69"/>
    <w:rsid w:val="0005144B"/>
    <w:rsid w:val="0008536B"/>
    <w:rsid w:val="00085849"/>
    <w:rsid w:val="000A02B0"/>
    <w:rsid w:val="000D4C49"/>
    <w:rsid w:val="000D5D37"/>
    <w:rsid w:val="0013079D"/>
    <w:rsid w:val="00151FD0"/>
    <w:rsid w:val="00160A5A"/>
    <w:rsid w:val="00163154"/>
    <w:rsid w:val="001727AE"/>
    <w:rsid w:val="001758B5"/>
    <w:rsid w:val="00182097"/>
    <w:rsid w:val="00194997"/>
    <w:rsid w:val="001B4A58"/>
    <w:rsid w:val="001D28A9"/>
    <w:rsid w:val="001E5D3C"/>
    <w:rsid w:val="001E667F"/>
    <w:rsid w:val="001F25B5"/>
    <w:rsid w:val="001F2F1B"/>
    <w:rsid w:val="001F3800"/>
    <w:rsid w:val="00233598"/>
    <w:rsid w:val="0024461E"/>
    <w:rsid w:val="00255C7D"/>
    <w:rsid w:val="0026351F"/>
    <w:rsid w:val="002642EE"/>
    <w:rsid w:val="00271F4F"/>
    <w:rsid w:val="0028362F"/>
    <w:rsid w:val="002940F5"/>
    <w:rsid w:val="002943AE"/>
    <w:rsid w:val="002958FD"/>
    <w:rsid w:val="002A54AF"/>
    <w:rsid w:val="002B0D29"/>
    <w:rsid w:val="002B7A38"/>
    <w:rsid w:val="002C0452"/>
    <w:rsid w:val="002D728F"/>
    <w:rsid w:val="0030772A"/>
    <w:rsid w:val="00311A91"/>
    <w:rsid w:val="00337A93"/>
    <w:rsid w:val="003662E0"/>
    <w:rsid w:val="00370904"/>
    <w:rsid w:val="00392282"/>
    <w:rsid w:val="003B7781"/>
    <w:rsid w:val="003E3941"/>
    <w:rsid w:val="003E6A57"/>
    <w:rsid w:val="003F0697"/>
    <w:rsid w:val="00414E16"/>
    <w:rsid w:val="00444564"/>
    <w:rsid w:val="00451C03"/>
    <w:rsid w:val="00485D95"/>
    <w:rsid w:val="0048669A"/>
    <w:rsid w:val="004979FC"/>
    <w:rsid w:val="004A6483"/>
    <w:rsid w:val="004B1AB4"/>
    <w:rsid w:val="004B747C"/>
    <w:rsid w:val="004E41BD"/>
    <w:rsid w:val="00515B59"/>
    <w:rsid w:val="0052019A"/>
    <w:rsid w:val="005247C5"/>
    <w:rsid w:val="0053101E"/>
    <w:rsid w:val="0053296B"/>
    <w:rsid w:val="005458AA"/>
    <w:rsid w:val="00563DCD"/>
    <w:rsid w:val="00564551"/>
    <w:rsid w:val="00572392"/>
    <w:rsid w:val="00596796"/>
    <w:rsid w:val="005A1C56"/>
    <w:rsid w:val="005D1DBE"/>
    <w:rsid w:val="005E024E"/>
    <w:rsid w:val="006234D1"/>
    <w:rsid w:val="00626F01"/>
    <w:rsid w:val="00661FEA"/>
    <w:rsid w:val="006631BF"/>
    <w:rsid w:val="0067541F"/>
    <w:rsid w:val="006914AB"/>
    <w:rsid w:val="006A414C"/>
    <w:rsid w:val="006B186C"/>
    <w:rsid w:val="006B3FF0"/>
    <w:rsid w:val="006B7CFE"/>
    <w:rsid w:val="006D372D"/>
    <w:rsid w:val="006F66B7"/>
    <w:rsid w:val="007071BA"/>
    <w:rsid w:val="00713886"/>
    <w:rsid w:val="007147F3"/>
    <w:rsid w:val="00726C91"/>
    <w:rsid w:val="00731D4B"/>
    <w:rsid w:val="00732DEE"/>
    <w:rsid w:val="0074620D"/>
    <w:rsid w:val="007944A9"/>
    <w:rsid w:val="00794DB5"/>
    <w:rsid w:val="007B5935"/>
    <w:rsid w:val="007B5E6F"/>
    <w:rsid w:val="007B7CA6"/>
    <w:rsid w:val="007C0D7C"/>
    <w:rsid w:val="007D14D8"/>
    <w:rsid w:val="007D3A35"/>
    <w:rsid w:val="007D66F0"/>
    <w:rsid w:val="00831C3F"/>
    <w:rsid w:val="00836094"/>
    <w:rsid w:val="00886CD8"/>
    <w:rsid w:val="008A1288"/>
    <w:rsid w:val="008C7433"/>
    <w:rsid w:val="008D5723"/>
    <w:rsid w:val="008E7D61"/>
    <w:rsid w:val="008F5309"/>
    <w:rsid w:val="00903F54"/>
    <w:rsid w:val="009222B0"/>
    <w:rsid w:val="00935902"/>
    <w:rsid w:val="009672B2"/>
    <w:rsid w:val="00972ABC"/>
    <w:rsid w:val="009B0410"/>
    <w:rsid w:val="009D1BF0"/>
    <w:rsid w:val="00A02947"/>
    <w:rsid w:val="00A11DF1"/>
    <w:rsid w:val="00A4276A"/>
    <w:rsid w:val="00A51430"/>
    <w:rsid w:val="00A65D72"/>
    <w:rsid w:val="00A668B0"/>
    <w:rsid w:val="00A938FD"/>
    <w:rsid w:val="00AA74D5"/>
    <w:rsid w:val="00AE028F"/>
    <w:rsid w:val="00AE1146"/>
    <w:rsid w:val="00AF6948"/>
    <w:rsid w:val="00B02DBF"/>
    <w:rsid w:val="00B06257"/>
    <w:rsid w:val="00B249A4"/>
    <w:rsid w:val="00B45B04"/>
    <w:rsid w:val="00B87183"/>
    <w:rsid w:val="00BA70EA"/>
    <w:rsid w:val="00BD2422"/>
    <w:rsid w:val="00BD6D4F"/>
    <w:rsid w:val="00BE7C50"/>
    <w:rsid w:val="00BF4F3B"/>
    <w:rsid w:val="00C056CF"/>
    <w:rsid w:val="00C17D3F"/>
    <w:rsid w:val="00C277F9"/>
    <w:rsid w:val="00C35473"/>
    <w:rsid w:val="00C515E6"/>
    <w:rsid w:val="00C55A51"/>
    <w:rsid w:val="00C76802"/>
    <w:rsid w:val="00C864D8"/>
    <w:rsid w:val="00C87B11"/>
    <w:rsid w:val="00CA70FA"/>
    <w:rsid w:val="00CC3895"/>
    <w:rsid w:val="00CD39B6"/>
    <w:rsid w:val="00CE2F18"/>
    <w:rsid w:val="00CE3387"/>
    <w:rsid w:val="00CE6B3E"/>
    <w:rsid w:val="00CF0FCF"/>
    <w:rsid w:val="00D0021D"/>
    <w:rsid w:val="00D05666"/>
    <w:rsid w:val="00D13184"/>
    <w:rsid w:val="00D140A7"/>
    <w:rsid w:val="00D44C09"/>
    <w:rsid w:val="00D56296"/>
    <w:rsid w:val="00D763CF"/>
    <w:rsid w:val="00D76B0F"/>
    <w:rsid w:val="00DC393C"/>
    <w:rsid w:val="00DD5D7C"/>
    <w:rsid w:val="00DF11B8"/>
    <w:rsid w:val="00DF2055"/>
    <w:rsid w:val="00E01386"/>
    <w:rsid w:val="00E10404"/>
    <w:rsid w:val="00E16980"/>
    <w:rsid w:val="00E17FB7"/>
    <w:rsid w:val="00E32AE7"/>
    <w:rsid w:val="00E50637"/>
    <w:rsid w:val="00E61D6B"/>
    <w:rsid w:val="00E71269"/>
    <w:rsid w:val="00E83476"/>
    <w:rsid w:val="00E8659B"/>
    <w:rsid w:val="00E91127"/>
    <w:rsid w:val="00EA0DB8"/>
    <w:rsid w:val="00EA3945"/>
    <w:rsid w:val="00EA7E90"/>
    <w:rsid w:val="00EA7F5B"/>
    <w:rsid w:val="00EC5EF4"/>
    <w:rsid w:val="00F2561A"/>
    <w:rsid w:val="00F27971"/>
    <w:rsid w:val="00F331BB"/>
    <w:rsid w:val="00F43D98"/>
    <w:rsid w:val="00F91BC0"/>
    <w:rsid w:val="00FA0CC0"/>
    <w:rsid w:val="00FA2EF7"/>
    <w:rsid w:val="00FB12D9"/>
    <w:rsid w:val="00FC36A5"/>
    <w:rsid w:val="00FD7103"/>
    <w:rsid w:val="00FE28B8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5:docId w15:val="{DE5BE263-12F4-429D-98FA-2DE6F69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2021-11-19T13:41:00Z</dcterms:created>
  <dcterms:modified xsi:type="dcterms:W3CDTF">2021-11-19T13:41:00Z</dcterms:modified>
</cp:coreProperties>
</file>