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D76B0F" w:rsidRDefault="00D76B0F" w:rsidP="00D76B0F">
      <w:pPr>
        <w:rPr>
          <w:lang w:val="en-GB"/>
        </w:rPr>
      </w:pPr>
    </w:p>
    <w:p w:rsidR="00D76B0F" w:rsidRPr="00D76B0F" w:rsidRDefault="00D76B0F" w:rsidP="00D76B0F">
      <w:pPr>
        <w:rPr>
          <w:lang w:val="en-GB"/>
        </w:rPr>
      </w:pP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the Annual General</w:t>
      </w:r>
      <w:r w:rsidR="00182097">
        <w:rPr>
          <w:b/>
          <w:bCs/>
          <w:lang w:val="en-GB"/>
        </w:rPr>
        <w:t xml:space="preserve"> Meeting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:rsidR="00E50637" w:rsidRDefault="004A6483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 Wednesday 17 May 2017</w:t>
      </w:r>
    </w:p>
    <w:p w:rsidR="00D76B0F" w:rsidRDefault="00D76B0F" w:rsidP="00D76B0F">
      <w:pPr>
        <w:rPr>
          <w:lang w:val="en-GB"/>
        </w:rPr>
      </w:pPr>
    </w:p>
    <w:p w:rsidR="00D76B0F" w:rsidRPr="00D76B0F" w:rsidRDefault="00D76B0F" w:rsidP="00D76B0F">
      <w:pPr>
        <w:rPr>
          <w:lang w:val="en-GB"/>
        </w:rPr>
      </w:pP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10404" w:rsidRPr="00CA70FA" w:rsidRDefault="00182097" w:rsidP="00CA70FA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White,</w:t>
      </w:r>
      <w:r>
        <w:rPr>
          <w:lang w:val="en-GB"/>
        </w:rPr>
        <w:t xml:space="preserve"> </w:t>
      </w:r>
      <w:r w:rsidR="004A6483">
        <w:rPr>
          <w:lang w:val="en-GB"/>
        </w:rPr>
        <w:t xml:space="preserve">Linda Edwards, </w:t>
      </w:r>
      <w:r w:rsidR="00E8659B">
        <w:rPr>
          <w:lang w:val="en-GB"/>
        </w:rPr>
        <w:t>Len Harper and</w:t>
      </w:r>
      <w:r w:rsidR="00E10404">
        <w:rPr>
          <w:lang w:val="en-GB"/>
        </w:rPr>
        <w:t xml:space="preserve"> </w:t>
      </w:r>
      <w:r w:rsidR="00163154">
        <w:rPr>
          <w:lang w:val="en-GB"/>
        </w:rPr>
        <w:t xml:space="preserve">Mike Hedley.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BF4F3B">
        <w:rPr>
          <w:lang w:val="en-GB"/>
        </w:rPr>
        <w:t xml:space="preserve"> </w:t>
      </w:r>
      <w:r w:rsidR="00163154">
        <w:rPr>
          <w:lang w:val="en-GB"/>
        </w:rPr>
        <w:t>and District Councillor William Kemp</w:t>
      </w:r>
    </w:p>
    <w:p w:rsidR="00A51430" w:rsidRDefault="00A51430">
      <w:pPr>
        <w:jc w:val="both"/>
        <w:rPr>
          <w:lang w:val="en-GB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>Cllr Andrew Wright was nominated to be chairman. This was proposed, seconded and Mr Wright was elected unopposed.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:rsidR="00D44C09" w:rsidRPr="00D44C09" w:rsidRDefault="00D44C09" w:rsidP="00D44C09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bookmarkStart w:id="0" w:name="_Hlk487449670"/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>Cllr Jim Rampling was nominated to be vice chairman. This was proposed, seconded and Mr Rampling was elected unopposed</w:t>
      </w:r>
      <w:r w:rsidR="004A6483">
        <w:rPr>
          <w:rFonts w:eastAsia="Times New Roman"/>
          <w:lang w:eastAsia="en-US"/>
        </w:rPr>
        <w:t xml:space="preserve"> in his absence</w:t>
      </w:r>
      <w:r w:rsidRPr="00D44C09">
        <w:rPr>
          <w:rFonts w:eastAsia="Times New Roman"/>
          <w:lang w:eastAsia="en-US"/>
        </w:rPr>
        <w:t>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="004A6483">
        <w:rPr>
          <w:rFonts w:eastAsia="Times New Roman"/>
          <w:lang w:eastAsia="en-US"/>
        </w:rPr>
        <w:t>This would be signed by</w:t>
      </w:r>
      <w:r w:rsidRPr="00D44C09">
        <w:rPr>
          <w:rFonts w:eastAsia="Times New Roman"/>
          <w:lang w:eastAsia="en-US"/>
        </w:rPr>
        <w:t xml:space="preserve"> Cllr Ram</w:t>
      </w:r>
      <w:r w:rsidR="004A6483">
        <w:rPr>
          <w:rFonts w:eastAsia="Times New Roman"/>
          <w:lang w:eastAsia="en-US"/>
        </w:rPr>
        <w:t>pling when next in attendance</w:t>
      </w:r>
      <w:r w:rsidRPr="00D44C09">
        <w:rPr>
          <w:rFonts w:eastAsia="Times New Roman"/>
          <w:lang w:eastAsia="en-US"/>
        </w:rPr>
        <w:t>.</w:t>
      </w:r>
    </w:p>
    <w:p w:rsidR="00BF4F3B" w:rsidRPr="00E10404" w:rsidRDefault="00BF4F3B" w:rsidP="00E10404">
      <w:pPr>
        <w:rPr>
          <w:b/>
          <w:bCs/>
          <w:lang w:val="en-GB"/>
        </w:rPr>
      </w:pPr>
    </w:p>
    <w:bookmarkEnd w:id="0"/>
    <w:p w:rsidR="00D44C09" w:rsidRPr="007B5935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 were </w:t>
      </w:r>
      <w:r w:rsidR="00E10404">
        <w:rPr>
          <w:lang w:val="en-GB"/>
        </w:rPr>
        <w:t>r</w:t>
      </w:r>
      <w:r w:rsidR="0013079D">
        <w:rPr>
          <w:lang w:val="en-GB"/>
        </w:rPr>
        <w:t>eceived and accepted from</w:t>
      </w:r>
      <w:r w:rsidR="004A6483">
        <w:rPr>
          <w:lang w:val="en-GB"/>
        </w:rPr>
        <w:t xml:space="preserve"> Cllr Jim Rampling</w:t>
      </w:r>
      <w:r w:rsidR="00E8659B">
        <w:rPr>
          <w:lang w:val="en-GB"/>
        </w:rPr>
        <w:t xml:space="preserve"> and</w:t>
      </w:r>
      <w:r w:rsidR="007B5935">
        <w:rPr>
          <w:lang w:val="en-GB"/>
        </w:rPr>
        <w:t xml:space="preserve"> County </w:t>
      </w:r>
      <w:bookmarkStart w:id="1" w:name="_GoBack"/>
      <w:r w:rsidR="007B5935">
        <w:rPr>
          <w:lang w:val="en-GB"/>
        </w:rPr>
        <w:t>Councillor Margaret Stone</w:t>
      </w:r>
    </w:p>
    <w:bookmarkEnd w:id="1"/>
    <w:p w:rsidR="007B5935" w:rsidRDefault="007B5935" w:rsidP="007B5935">
      <w:pPr>
        <w:pStyle w:val="ListParagraph"/>
        <w:rPr>
          <w:rFonts w:eastAsia="Times New Roman"/>
          <w:bCs/>
          <w:lang w:eastAsia="en-US"/>
        </w:rPr>
      </w:pPr>
    </w:p>
    <w:p w:rsidR="007B5935" w:rsidRPr="007B5935" w:rsidRDefault="007B5935" w:rsidP="007B5935">
      <w:pPr>
        <w:widowControl/>
        <w:autoSpaceDE/>
        <w:autoSpaceDN/>
        <w:adjustRightInd/>
        <w:ind w:left="720"/>
        <w:jc w:val="both"/>
        <w:rPr>
          <w:rFonts w:eastAsia="Times New Roman"/>
          <w:b/>
          <w:bCs/>
          <w:lang w:eastAsia="en-US"/>
        </w:rPr>
      </w:pPr>
      <w:r w:rsidRPr="007B5935">
        <w:rPr>
          <w:rFonts w:eastAsia="Times New Roman"/>
          <w:b/>
          <w:bCs/>
          <w:lang w:eastAsia="en-US"/>
        </w:rPr>
        <w:t>It was AGREED that the agenda order would change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7B5935" w:rsidRDefault="007B5935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B5935">
        <w:rPr>
          <w:rFonts w:eastAsia="Times New Roman"/>
          <w:b/>
          <w:bCs/>
          <w:lang w:eastAsia="en-US"/>
        </w:rPr>
        <w:t>District Councillor Report</w:t>
      </w:r>
      <w:r>
        <w:rPr>
          <w:rFonts w:eastAsia="Times New Roman"/>
          <w:bCs/>
          <w:lang w:eastAsia="en-US"/>
        </w:rPr>
        <w:t xml:space="preserve"> – Cllr William Kemp reported on the possible impact of the upcoming General Election.  He added that the Broads Authority would be carrying out a review of stakeholders, including parish councils, within their area.  Cllr Kemp encouraged the parish council to respond to the review when </w:t>
      </w:r>
      <w:r w:rsidR="002B7A38">
        <w:rPr>
          <w:rFonts w:eastAsia="Times New Roman"/>
          <w:bCs/>
          <w:lang w:eastAsia="en-US"/>
        </w:rPr>
        <w:t>publicized.</w:t>
      </w:r>
      <w:r>
        <w:rPr>
          <w:rFonts w:eastAsia="Times New Roman"/>
          <w:bCs/>
          <w:lang w:eastAsia="en-US"/>
        </w:rPr>
        <w:t xml:space="preserve"> </w:t>
      </w:r>
    </w:p>
    <w:p w:rsidR="007B5935" w:rsidRDefault="007B5935" w:rsidP="007B5935">
      <w:pPr>
        <w:widowControl/>
        <w:autoSpaceDE/>
        <w:autoSpaceDN/>
        <w:adjustRightInd/>
        <w:ind w:left="720"/>
        <w:jc w:val="both"/>
        <w:rPr>
          <w:rFonts w:eastAsia="Times New Roman"/>
          <w:b/>
          <w:bCs/>
          <w:lang w:eastAsia="en-US"/>
        </w:rPr>
      </w:pPr>
    </w:p>
    <w:p w:rsidR="007B5935" w:rsidRDefault="007B5935" w:rsidP="007B5935">
      <w:pPr>
        <w:widowControl/>
        <w:autoSpaceDE/>
        <w:autoSpaceDN/>
        <w:adjustRightInd/>
        <w:ind w:left="7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The meeting returned to the agenda order</w:t>
      </w:r>
    </w:p>
    <w:p w:rsidR="007B5935" w:rsidRPr="007B5935" w:rsidRDefault="007B5935" w:rsidP="007B5935">
      <w:pPr>
        <w:widowControl/>
        <w:autoSpaceDE/>
        <w:autoSpaceDN/>
        <w:adjustRightInd/>
        <w:ind w:left="720"/>
        <w:jc w:val="both"/>
        <w:rPr>
          <w:rFonts w:eastAsia="Times New Roman"/>
          <w:bCs/>
          <w:lang w:eastAsia="en-US"/>
        </w:rPr>
      </w:pPr>
    </w:p>
    <w:p w:rsidR="00E10404" w:rsidRPr="00E10404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E10404">
        <w:rPr>
          <w:lang w:val="en-GB"/>
        </w:rPr>
        <w:t xml:space="preserve"> None</w:t>
      </w:r>
    </w:p>
    <w:p w:rsidR="00E10404" w:rsidRDefault="00E10404" w:rsidP="00E10404">
      <w:pPr>
        <w:pStyle w:val="ListParagraph"/>
        <w:rPr>
          <w:b/>
          <w:bCs/>
          <w:lang w:val="en-GB"/>
        </w:rPr>
      </w:pPr>
    </w:p>
    <w:p w:rsidR="00C515E6" w:rsidRDefault="00182097" w:rsidP="00C515E6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lastRenderedPageBreak/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4A6483">
        <w:rPr>
          <w:lang w:val="en-GB"/>
        </w:rPr>
        <w:t>15 March 2017</w:t>
      </w:r>
      <w:r w:rsidRPr="00D44C09">
        <w:rPr>
          <w:lang w:val="en-GB"/>
        </w:rPr>
        <w:t xml:space="preserve"> were circulated, APPROVED and signed.</w:t>
      </w:r>
    </w:p>
    <w:p w:rsidR="00C515E6" w:rsidRDefault="00C515E6" w:rsidP="00C515E6">
      <w:pPr>
        <w:pStyle w:val="ListParagraph"/>
        <w:rPr>
          <w:b/>
          <w:bCs/>
          <w:lang w:val="en-GB"/>
        </w:rPr>
      </w:pPr>
    </w:p>
    <w:p w:rsidR="00C515E6" w:rsidRPr="00C515E6" w:rsidRDefault="00182097" w:rsidP="00C515E6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C515E6">
        <w:rPr>
          <w:b/>
          <w:bCs/>
          <w:lang w:val="en-GB"/>
        </w:rPr>
        <w:t>Planning Decisions</w:t>
      </w:r>
      <w:r w:rsidR="00C515E6">
        <w:rPr>
          <w:lang w:val="en-GB"/>
        </w:rPr>
        <w:t xml:space="preserve"> – </w:t>
      </w:r>
      <w:r w:rsidR="005D1DBE">
        <w:rPr>
          <w:lang w:val="en-GB"/>
        </w:rPr>
        <w:t>the following was noted</w:t>
      </w:r>
      <w:r w:rsidR="00731D4B">
        <w:rPr>
          <w:lang w:val="en-GB"/>
        </w:rPr>
        <w:t>:</w:t>
      </w:r>
    </w:p>
    <w:p w:rsidR="00C515E6" w:rsidRPr="00C515E6" w:rsidRDefault="004A6483" w:rsidP="004A6483">
      <w:pPr>
        <w:pStyle w:val="ListParagraph"/>
        <w:widowControl/>
        <w:numPr>
          <w:ilvl w:val="3"/>
          <w:numId w:val="22"/>
        </w:numPr>
        <w:autoSpaceDE/>
        <w:autoSpaceDN/>
        <w:adjustRightInd/>
        <w:ind w:left="2880" w:hanging="469"/>
        <w:jc w:val="both"/>
        <w:rPr>
          <w:rFonts w:eastAsia="Times New Roman"/>
          <w:bCs/>
          <w:lang w:eastAsia="en-US"/>
        </w:rPr>
      </w:pPr>
      <w:r w:rsidRPr="0015082E">
        <w:t xml:space="preserve">2017/ </w:t>
      </w:r>
      <w:r>
        <w:t>0597 – Mr Neil Russell, 1 Ivy Cottages, The Street, Norton Subcourse – proposed log cabin annexe to replace timber and block workshop – APPROVED with conditions, delegated</w:t>
      </w:r>
    </w:p>
    <w:p w:rsidR="00C515E6" w:rsidRPr="00C515E6" w:rsidRDefault="00C515E6" w:rsidP="005D1DBE">
      <w:pPr>
        <w:pStyle w:val="ListParagraph"/>
        <w:widowControl/>
        <w:autoSpaceDE/>
        <w:autoSpaceDN/>
        <w:adjustRightInd/>
        <w:ind w:left="2771"/>
        <w:jc w:val="both"/>
        <w:rPr>
          <w:rFonts w:eastAsia="Times New Roman"/>
          <w:bCs/>
          <w:lang w:eastAsia="en-US"/>
        </w:rPr>
      </w:pPr>
    </w:p>
    <w:p w:rsidR="00C515E6" w:rsidRPr="00C515E6" w:rsidRDefault="00182097" w:rsidP="005D1DBE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 w:cs="Times New Roman"/>
          <w:szCs w:val="20"/>
          <w:lang w:eastAsia="en-US"/>
        </w:rPr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C515E6" w:rsidRPr="00C515E6">
        <w:rPr>
          <w:lang w:val="en-GB"/>
        </w:rPr>
        <w:t xml:space="preserve"> </w:t>
      </w:r>
      <w:r w:rsidR="005D1DBE">
        <w:rPr>
          <w:iCs/>
          <w:lang w:val="en-GB"/>
        </w:rPr>
        <w:t>the following was noted</w:t>
      </w:r>
      <w:r w:rsidR="00731D4B">
        <w:rPr>
          <w:iCs/>
          <w:lang w:val="en-GB"/>
        </w:rPr>
        <w:t>:</w:t>
      </w:r>
    </w:p>
    <w:p w:rsidR="00E50637" w:rsidRDefault="004A6483" w:rsidP="004A6483">
      <w:pPr>
        <w:pStyle w:val="ListParagraph"/>
        <w:widowControl/>
        <w:numPr>
          <w:ilvl w:val="3"/>
          <w:numId w:val="22"/>
        </w:numPr>
        <w:autoSpaceDE/>
        <w:autoSpaceDN/>
        <w:adjustRightInd/>
        <w:rPr>
          <w:i/>
        </w:rPr>
      </w:pPr>
      <w:r w:rsidRPr="0015082E">
        <w:t xml:space="preserve">2017/ </w:t>
      </w:r>
      <w:r>
        <w:t xml:space="preserve">0597 – Mr Neil Russell, 1 Ivy Cottages, The Street, Norton Subcourse – proposed log cabin annexe to replace timber and block workshop – APPROVE; the parish council had some concerns over access to property and possible overdevelopment, following the recently approved application at the same property - </w:t>
      </w:r>
      <w:r w:rsidRPr="00A11DF1">
        <w:rPr>
          <w:i/>
        </w:rPr>
        <w:t>The above application required a response b</w:t>
      </w:r>
      <w:r w:rsidR="00485D95">
        <w:rPr>
          <w:i/>
        </w:rPr>
        <w:t>efore the meeting.  The clerk was</w:t>
      </w:r>
      <w:r w:rsidRPr="00A11DF1">
        <w:rPr>
          <w:i/>
        </w:rPr>
        <w:t xml:space="preserve"> delegated authority to respond with the above comments after consultation with councillors.</w:t>
      </w:r>
    </w:p>
    <w:p w:rsidR="00A11DF1" w:rsidRPr="00A11DF1" w:rsidRDefault="00A11DF1" w:rsidP="00A11DF1">
      <w:pPr>
        <w:pStyle w:val="ListParagraph"/>
        <w:widowControl/>
        <w:autoSpaceDE/>
        <w:autoSpaceDN/>
        <w:adjustRightInd/>
        <w:ind w:left="2771"/>
        <w:rPr>
          <w:i/>
        </w:rPr>
      </w:pPr>
    </w:p>
    <w:p w:rsidR="00A11DF1" w:rsidRPr="00A11DF1" w:rsidRDefault="00A11DF1" w:rsidP="00A11DF1">
      <w:pPr>
        <w:pStyle w:val="ListParagraph"/>
        <w:widowControl/>
        <w:autoSpaceDE/>
        <w:autoSpaceDN/>
        <w:adjustRightInd/>
        <w:ind w:left="2771"/>
        <w:rPr>
          <w:i/>
        </w:rPr>
      </w:pPr>
      <w:r w:rsidRPr="00A11DF1">
        <w:rPr>
          <w:i/>
        </w:rPr>
        <w:t>The following application was received after publication of the agenda; the clerk was delegated authority to respond after consultation with councillors</w:t>
      </w:r>
    </w:p>
    <w:p w:rsidR="004A6483" w:rsidRDefault="00A11DF1" w:rsidP="00A11DF1">
      <w:pPr>
        <w:pStyle w:val="ListParagraph"/>
        <w:widowControl/>
        <w:numPr>
          <w:ilvl w:val="3"/>
          <w:numId w:val="22"/>
        </w:numPr>
        <w:autoSpaceDE/>
        <w:autoSpaceDN/>
        <w:adjustRightInd/>
      </w:pPr>
      <w:r>
        <w:t xml:space="preserve">2017/1069 - </w:t>
      </w:r>
      <w:r w:rsidRPr="00A11DF1">
        <w:t>Violet Cottage</w:t>
      </w:r>
      <w:r>
        <w:t xml:space="preserve">, The Street, </w:t>
      </w:r>
      <w:r w:rsidRPr="00A11DF1">
        <w:t>Norton Subco</w:t>
      </w:r>
      <w:r>
        <w:t xml:space="preserve">urse – proposed </w:t>
      </w:r>
      <w:r w:rsidR="001727AE">
        <w:t>side, front and rear extensions - APPROVE</w:t>
      </w:r>
    </w:p>
    <w:p w:rsidR="004A6483" w:rsidRPr="004A6483" w:rsidRDefault="004A6483" w:rsidP="004A6483">
      <w:pPr>
        <w:pStyle w:val="ListParagraph"/>
        <w:widowControl/>
        <w:autoSpaceDE/>
        <w:autoSpaceDN/>
        <w:adjustRightInd/>
        <w:ind w:left="2771"/>
      </w:pPr>
    </w:p>
    <w:p w:rsidR="00E50637" w:rsidRPr="004A6483" w:rsidRDefault="00182097" w:rsidP="004A648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</w:p>
    <w:p w:rsidR="004A6483" w:rsidRDefault="004A6483" w:rsidP="004A6483">
      <w:pPr>
        <w:pStyle w:val="ListParagraph"/>
        <w:widowControl/>
        <w:autoSpaceDE/>
        <w:autoSpaceDN/>
        <w:adjustRightInd/>
        <w:jc w:val="both"/>
        <w:rPr>
          <w:b/>
          <w:bCs/>
          <w:lang w:val="en-GB"/>
        </w:rPr>
      </w:pPr>
    </w:p>
    <w:p w:rsidR="00E50637" w:rsidRPr="005D1DBE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:rsidR="00E10404" w:rsidRPr="00E10404" w:rsidRDefault="00E10404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clerk’s salary for </w:t>
      </w:r>
      <w:r w:rsidR="00C515E6">
        <w:rPr>
          <w:lang w:val="en-GB"/>
        </w:rPr>
        <w:t>first quarter - NOTED</w:t>
      </w:r>
    </w:p>
    <w:p w:rsidR="00C515E6" w:rsidRPr="00A11DF1" w:rsidRDefault="00E10404" w:rsidP="00C515E6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>Pay</w:t>
      </w:r>
      <w:r w:rsidR="00C515E6">
        <w:rPr>
          <w:lang w:val="en-GB"/>
        </w:rPr>
        <w:t>ment of PAYE on above – NOTED</w:t>
      </w:r>
    </w:p>
    <w:p w:rsidR="00A11DF1" w:rsidRPr="00E10404" w:rsidRDefault="00A11DF1" w:rsidP="00A11DF1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>Payment of the clerk’s expenses of £30 (Broadband provision for April and May 2017) – APPROVED</w:t>
      </w:r>
    </w:p>
    <w:p w:rsidR="00A11DF1" w:rsidRDefault="00A11DF1" w:rsidP="00C515E6">
      <w:pPr>
        <w:numPr>
          <w:ilvl w:val="0"/>
          <w:numId w:val="9"/>
        </w:numPr>
        <w:ind w:left="1701" w:hanging="567"/>
        <w:jc w:val="both"/>
        <w:rPr>
          <w:bCs/>
          <w:lang w:val="en-GB"/>
        </w:rPr>
      </w:pPr>
      <w:r w:rsidRPr="00A11DF1">
        <w:rPr>
          <w:bCs/>
          <w:lang w:val="en-GB"/>
        </w:rPr>
        <w:t>Payment of the Annual Subscription to the Norfolk Assoc</w:t>
      </w:r>
      <w:r w:rsidR="001727AE">
        <w:rPr>
          <w:bCs/>
          <w:lang w:val="en-GB"/>
        </w:rPr>
        <w:t>iation of Local Councils of £101.47</w:t>
      </w:r>
      <w:r w:rsidRPr="00A11DF1">
        <w:rPr>
          <w:bCs/>
          <w:lang w:val="en-GB"/>
        </w:rPr>
        <w:t xml:space="preserve"> was APPROVED</w:t>
      </w:r>
    </w:p>
    <w:p w:rsidR="00A11DF1" w:rsidRPr="00A11DF1" w:rsidRDefault="00A11DF1" w:rsidP="00C515E6">
      <w:pPr>
        <w:numPr>
          <w:ilvl w:val="0"/>
          <w:numId w:val="9"/>
        </w:numPr>
        <w:ind w:left="1701" w:hanging="567"/>
        <w:jc w:val="both"/>
        <w:rPr>
          <w:bCs/>
          <w:lang w:val="en-GB"/>
        </w:rPr>
      </w:pPr>
      <w:r>
        <w:t>Payment of invoice from Thurlton Parish Council for £134.40 as payment for contribution to newsletters February 2016 to May 2017 inclusive was APPROVED</w:t>
      </w:r>
    </w:p>
    <w:p w:rsidR="00C515E6" w:rsidRPr="00E61D6B" w:rsidRDefault="00C515E6" w:rsidP="00C515E6">
      <w:pPr>
        <w:numPr>
          <w:ilvl w:val="0"/>
          <w:numId w:val="9"/>
        </w:numPr>
        <w:ind w:left="1701" w:hanging="567"/>
        <w:jc w:val="both"/>
        <w:rPr>
          <w:bCs/>
          <w:lang w:val="en-GB"/>
        </w:rPr>
      </w:pPr>
      <w:r w:rsidRPr="00E61D6B">
        <w:rPr>
          <w:bCs/>
          <w:lang w:val="en-GB"/>
        </w:rPr>
        <w:t xml:space="preserve">The </w:t>
      </w:r>
      <w:r w:rsidRPr="00C515E6">
        <w:rPr>
          <w:rFonts w:eastAsia="Times New Roman" w:cs="Times New Roman"/>
          <w:szCs w:val="20"/>
          <w:lang w:eastAsia="en-US"/>
        </w:rPr>
        <w:t>accoun</w:t>
      </w:r>
      <w:r w:rsidR="00A11DF1">
        <w:rPr>
          <w:rFonts w:eastAsia="Times New Roman" w:cs="Times New Roman"/>
          <w:szCs w:val="20"/>
          <w:lang w:eastAsia="en-US"/>
        </w:rPr>
        <w:t>ts for year ending 31 March 2017</w:t>
      </w:r>
      <w:r w:rsidRPr="00E61D6B">
        <w:rPr>
          <w:rFonts w:eastAsia="Times New Roman" w:cs="Times New Roman"/>
          <w:szCs w:val="20"/>
          <w:lang w:eastAsia="en-US"/>
        </w:rPr>
        <w:t xml:space="preserve"> were APPROVED and signed</w:t>
      </w:r>
    </w:p>
    <w:p w:rsidR="00D44C09" w:rsidRPr="004E41BD" w:rsidRDefault="00C515E6" w:rsidP="00D44C09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ind w:left="1701" w:hanging="567"/>
        <w:jc w:val="both"/>
      </w:pPr>
      <w:r w:rsidRPr="00E61D6B">
        <w:rPr>
          <w:bCs/>
          <w:lang w:val="en-GB"/>
        </w:rPr>
        <w:t>T</w:t>
      </w:r>
      <w:r w:rsidR="004E41BD">
        <w:rPr>
          <w:rFonts w:eastAsia="Times New Roman" w:cs="Times New Roman"/>
          <w:szCs w:val="20"/>
          <w:lang w:eastAsia="en-US"/>
        </w:rPr>
        <w:t xml:space="preserve">he </w:t>
      </w:r>
      <w:r w:rsidRPr="00C515E6">
        <w:rPr>
          <w:rFonts w:eastAsia="Times New Roman" w:cs="Times New Roman"/>
          <w:szCs w:val="20"/>
          <w:lang w:eastAsia="en-US"/>
        </w:rPr>
        <w:t>Annual Governance Statement for 20</w:t>
      </w:r>
      <w:r w:rsidR="00A11DF1">
        <w:rPr>
          <w:rFonts w:eastAsia="Times New Roman" w:cs="Times New Roman"/>
          <w:szCs w:val="20"/>
          <w:lang w:eastAsia="en-US"/>
        </w:rPr>
        <w:t>16/17</w:t>
      </w:r>
      <w:r w:rsidRPr="00E61D6B">
        <w:rPr>
          <w:rFonts w:eastAsia="Times New Roman" w:cs="Times New Roman"/>
          <w:szCs w:val="20"/>
          <w:lang w:eastAsia="en-US"/>
        </w:rPr>
        <w:t xml:space="preserve"> was APPROVED and signed</w:t>
      </w:r>
    </w:p>
    <w:p w:rsidR="00A11DF1" w:rsidRPr="003E6A57" w:rsidRDefault="004E41BD" w:rsidP="00CA70FA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ind w:left="1701" w:hanging="567"/>
        <w:jc w:val="both"/>
      </w:pPr>
      <w:r>
        <w:rPr>
          <w:rFonts w:eastAsia="Times New Roman" w:cs="Times New Roman"/>
          <w:szCs w:val="20"/>
          <w:lang w:eastAsia="en-US"/>
        </w:rPr>
        <w:t>The Annual Accoun</w:t>
      </w:r>
      <w:r w:rsidR="00A11DF1">
        <w:rPr>
          <w:rFonts w:eastAsia="Times New Roman" w:cs="Times New Roman"/>
          <w:szCs w:val="20"/>
          <w:lang w:eastAsia="en-US"/>
        </w:rPr>
        <w:t>ts and audit statements for 2016/17</w:t>
      </w:r>
      <w:r>
        <w:rPr>
          <w:rFonts w:eastAsia="Times New Roman" w:cs="Times New Roman"/>
          <w:szCs w:val="20"/>
          <w:lang w:eastAsia="en-US"/>
        </w:rPr>
        <w:t xml:space="preserve"> were APPROVED and signed</w:t>
      </w:r>
    </w:p>
    <w:p w:rsidR="003E6A57" w:rsidRPr="003E6A57" w:rsidRDefault="003E6A57" w:rsidP="003E6A57">
      <w:pPr>
        <w:widowControl/>
        <w:autoSpaceDE/>
        <w:autoSpaceDN/>
        <w:adjustRightInd/>
        <w:ind w:left="1701"/>
        <w:jc w:val="both"/>
        <w:rPr>
          <w:rFonts w:eastAsia="Times New Roman" w:cs="Times New Roman"/>
          <w:i/>
          <w:szCs w:val="20"/>
          <w:lang w:eastAsia="en-US"/>
        </w:rPr>
      </w:pPr>
    </w:p>
    <w:p w:rsidR="003E6A57" w:rsidRDefault="003E6A57" w:rsidP="003E6A57">
      <w:pPr>
        <w:widowControl/>
        <w:autoSpaceDE/>
        <w:autoSpaceDN/>
        <w:adjustRightInd/>
        <w:ind w:left="1701"/>
        <w:jc w:val="both"/>
        <w:rPr>
          <w:rFonts w:eastAsia="Times New Roman" w:cs="Times New Roman"/>
          <w:i/>
          <w:szCs w:val="20"/>
          <w:lang w:eastAsia="en-US"/>
        </w:rPr>
      </w:pPr>
      <w:r w:rsidRPr="003E6A57">
        <w:rPr>
          <w:rFonts w:eastAsia="Times New Roman" w:cs="Times New Roman"/>
          <w:i/>
          <w:szCs w:val="20"/>
          <w:lang w:eastAsia="en-US"/>
        </w:rPr>
        <w:t>The following item was received after publication of the agenda and payment would be ratified at the next meeting:</w:t>
      </w:r>
    </w:p>
    <w:p w:rsidR="003E6A57" w:rsidRPr="003E6A57" w:rsidRDefault="003E6A57" w:rsidP="003E6A57">
      <w:pPr>
        <w:widowControl/>
        <w:autoSpaceDE/>
        <w:autoSpaceDN/>
        <w:adjustRightInd/>
        <w:ind w:left="1701"/>
        <w:jc w:val="both"/>
        <w:rPr>
          <w:i/>
        </w:rPr>
      </w:pPr>
    </w:p>
    <w:p w:rsidR="00CA70FA" w:rsidRPr="00485D95" w:rsidRDefault="003E6A57" w:rsidP="00CA70FA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ind w:left="1701" w:hanging="567"/>
        <w:jc w:val="both"/>
        <w:rPr>
          <w:b/>
          <w:bCs/>
          <w:sz w:val="6"/>
          <w:szCs w:val="6"/>
          <w:lang w:val="en-GB"/>
        </w:rPr>
      </w:pPr>
      <w:r w:rsidRPr="00485D95">
        <w:rPr>
          <w:rFonts w:eastAsia="Times New Roman" w:cs="Times New Roman"/>
          <w:szCs w:val="20"/>
          <w:lang w:eastAsia="en-US"/>
        </w:rPr>
        <w:t>The renewal of the council’s insurance policy w</w:t>
      </w:r>
      <w:r w:rsidR="00C55A51" w:rsidRPr="00485D95">
        <w:rPr>
          <w:rFonts w:eastAsia="Times New Roman" w:cs="Times New Roman"/>
          <w:szCs w:val="20"/>
          <w:lang w:eastAsia="en-US"/>
        </w:rPr>
        <w:t>ith Aon Insurance Ltd at £222.60</w:t>
      </w:r>
      <w:r w:rsidRPr="00485D95">
        <w:rPr>
          <w:rFonts w:eastAsia="Times New Roman" w:cs="Times New Roman"/>
          <w:szCs w:val="20"/>
          <w:lang w:eastAsia="en-US"/>
        </w:rPr>
        <w:t xml:space="preserve"> was APPROVED</w:t>
      </w:r>
      <w:r w:rsidR="00485D95" w:rsidRPr="00485D95">
        <w:rPr>
          <w:rFonts w:eastAsia="Times New Roman" w:cs="Times New Roman"/>
          <w:szCs w:val="20"/>
          <w:lang w:eastAsia="en-US"/>
        </w:rPr>
        <w:t xml:space="preserve"> </w:t>
      </w:r>
    </w:p>
    <w:p w:rsidR="00A11DF1" w:rsidRDefault="00A11DF1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CIL Purchase of Sign for Muck Quay</w:t>
      </w:r>
      <w:r w:rsidR="00C55A51">
        <w:rPr>
          <w:b/>
          <w:bCs/>
          <w:lang w:val="en-GB"/>
        </w:rPr>
        <w:t xml:space="preserve"> </w:t>
      </w:r>
      <w:r w:rsidR="00C55A51">
        <w:rPr>
          <w:bCs/>
          <w:lang w:val="en-GB"/>
        </w:rPr>
        <w:t>– The Chairman had made enquiries to the Broads Authority as to whether this would be permissible.  He was still awaiting a response from the Authority.  The matter would be carried forward to the next meeting and District Councillor Kemp would make enquiries</w:t>
      </w:r>
      <w:r w:rsidR="00F331BB">
        <w:rPr>
          <w:bCs/>
          <w:lang w:val="en-GB"/>
        </w:rPr>
        <w:t>.</w:t>
      </w:r>
    </w:p>
    <w:p w:rsidR="00A11DF1" w:rsidRDefault="00A11DF1" w:rsidP="00A11DF1">
      <w:pPr>
        <w:tabs>
          <w:tab w:val="left" w:pos="0"/>
        </w:tabs>
        <w:jc w:val="both"/>
        <w:rPr>
          <w:b/>
          <w:bCs/>
          <w:lang w:val="en-GB"/>
        </w:rPr>
      </w:pPr>
    </w:p>
    <w:p w:rsidR="00A11DF1" w:rsidRDefault="00A11DF1" w:rsidP="00A11DF1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A11DF1" w:rsidRPr="00A11DF1" w:rsidRDefault="00A11DF1" w:rsidP="00A11DF1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E61D6B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E61D6B">
        <w:rPr>
          <w:b/>
          <w:bCs/>
          <w:lang w:val="en-GB"/>
        </w:rPr>
        <w:t>Chairman’s Report</w:t>
      </w:r>
      <w:r w:rsidR="00FA0CC0" w:rsidRPr="00E61D6B">
        <w:rPr>
          <w:lang w:val="en-GB"/>
        </w:rPr>
        <w:t xml:space="preserve"> – </w:t>
      </w:r>
      <w:r w:rsidR="00A11DF1">
        <w:rPr>
          <w:lang w:val="en-GB"/>
        </w:rPr>
        <w:t>Cllr Andrew Wright reported</w:t>
      </w:r>
      <w:r w:rsidR="00F331BB">
        <w:rPr>
          <w:lang w:val="en-GB"/>
        </w:rPr>
        <w:t xml:space="preserve"> that he had received a thank you letter from the Village Hall in appreciation of the parish council grant.  The Methodist Chapel had received a ten-year interest free loan to cover additional repairs to the roof.</w:t>
      </w:r>
    </w:p>
    <w:p w:rsidR="00E61D6B" w:rsidRPr="00E61D6B" w:rsidRDefault="00E61D6B" w:rsidP="00E61D6B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E10404" w:rsidRPr="00A11DF1" w:rsidRDefault="00182097" w:rsidP="00E10404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A11DF1">
        <w:rPr>
          <w:b/>
          <w:bCs/>
          <w:lang w:val="en-GB"/>
        </w:rPr>
        <w:t xml:space="preserve">Parish Councillors’ Reports </w:t>
      </w:r>
      <w:r w:rsidRPr="00A11DF1">
        <w:rPr>
          <w:lang w:val="en-GB"/>
        </w:rPr>
        <w:t xml:space="preserve">– </w:t>
      </w:r>
      <w:r w:rsidR="00FE28B8">
        <w:rPr>
          <w:lang w:val="en-GB"/>
        </w:rPr>
        <w:t>no reports</w:t>
      </w:r>
    </w:p>
    <w:p w:rsidR="00A11DF1" w:rsidRPr="00A11DF1" w:rsidRDefault="00A11DF1" w:rsidP="00A11DF1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A5143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>– District Councillor William Kemp</w:t>
      </w:r>
      <w:r w:rsidR="007B5935">
        <w:rPr>
          <w:lang w:val="en-GB"/>
        </w:rPr>
        <w:t>’s report had been delivered earlier in the meeting</w:t>
      </w:r>
      <w:r w:rsidR="00A51430">
        <w:rPr>
          <w:lang w:val="en-GB"/>
        </w:rPr>
        <w:t xml:space="preserve"> and </w:t>
      </w:r>
      <w:r w:rsidRPr="00A51430">
        <w:rPr>
          <w:lang w:val="en-GB"/>
        </w:rPr>
        <w:t>Count</w:t>
      </w:r>
      <w:r w:rsidR="00337A93" w:rsidRPr="00A51430">
        <w:rPr>
          <w:lang w:val="en-GB"/>
        </w:rPr>
        <w:t>y Councillor Margaret Stone</w:t>
      </w:r>
      <w:r w:rsidR="007B5935">
        <w:rPr>
          <w:lang w:val="en-GB"/>
        </w:rPr>
        <w:t>’s report was as circulated</w:t>
      </w:r>
      <w:r w:rsidR="008D5723" w:rsidRPr="00A51430">
        <w:rPr>
          <w:lang w:val="en-GB"/>
        </w:rPr>
        <w:t>.</w:t>
      </w:r>
    </w:p>
    <w:p w:rsidR="00E61D6B" w:rsidRDefault="00E61D6B" w:rsidP="00E61D6B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>Wednesday 1</w:t>
      </w:r>
      <w:r w:rsidR="00485D95">
        <w:t>9</w:t>
      </w:r>
      <w:r w:rsidR="00485D95" w:rsidRPr="00485D95">
        <w:rPr>
          <w:vertAlign w:val="superscript"/>
        </w:rPr>
        <w:t>th</w:t>
      </w:r>
      <w:r w:rsidR="00485D95">
        <w:t xml:space="preserve"> </w:t>
      </w:r>
      <w:r w:rsidR="00BD6D4F">
        <w:t xml:space="preserve"> July 2017</w:t>
      </w:r>
      <w:r w:rsidR="002D728F" w:rsidRPr="00FA0CC0">
        <w:rPr>
          <w:lang w:val="en-GB"/>
        </w:rPr>
        <w:t xml:space="preserve">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E50637" w:rsidRPr="00E10404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FE28B8">
        <w:rPr>
          <w:lang w:val="en-GB"/>
        </w:rPr>
        <w:t>8.35</w:t>
      </w:r>
      <w:r w:rsidR="009D1BF0">
        <w:rPr>
          <w:lang w:val="en-GB"/>
        </w:rPr>
        <w:t>pm</w:t>
      </w:r>
      <w:r w:rsidRPr="00FA0CC0">
        <w:rPr>
          <w:lang w:val="en-GB"/>
        </w:rPr>
        <w:t xml:space="preserve">            </w:t>
      </w:r>
    </w:p>
    <w:p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:rsidR="00E50637" w:rsidRDefault="00E50637" w:rsidP="00CA70FA">
      <w:pPr>
        <w:ind w:left="360"/>
        <w:jc w:val="right"/>
        <w:rPr>
          <w:lang w:val="en-GB"/>
        </w:rPr>
      </w:pPr>
    </w:p>
    <w:p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7D3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325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D0" w:rsidRDefault="00151FD0" w:rsidP="007071BA">
      <w:r>
        <w:separator/>
      </w:r>
    </w:p>
  </w:endnote>
  <w:endnote w:type="continuationSeparator" w:id="0">
    <w:p w:rsidR="00151FD0" w:rsidRDefault="00151FD0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8B8" w:rsidRDefault="00FE2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94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8B8" w:rsidRDefault="00FE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D0" w:rsidRDefault="00151FD0" w:rsidP="007071BA">
      <w:r>
        <w:separator/>
      </w:r>
    </w:p>
  </w:footnote>
  <w:footnote w:type="continuationSeparator" w:id="0">
    <w:p w:rsidR="00151FD0" w:rsidRDefault="00151FD0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8B8" w:rsidRDefault="00FE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8B8" w:rsidRDefault="00FE2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8B8" w:rsidRDefault="00FE2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4"/>
  </w:num>
  <w:num w:numId="18">
    <w:abstractNumId w:val="11"/>
  </w:num>
  <w:num w:numId="19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AB"/>
    <w:rsid w:val="0005144B"/>
    <w:rsid w:val="00085849"/>
    <w:rsid w:val="0013079D"/>
    <w:rsid w:val="00151FD0"/>
    <w:rsid w:val="00160A5A"/>
    <w:rsid w:val="00163154"/>
    <w:rsid w:val="001727AE"/>
    <w:rsid w:val="00182097"/>
    <w:rsid w:val="001D28A9"/>
    <w:rsid w:val="001E5D3C"/>
    <w:rsid w:val="001E667F"/>
    <w:rsid w:val="002958FD"/>
    <w:rsid w:val="002B7A38"/>
    <w:rsid w:val="002D728F"/>
    <w:rsid w:val="0030772A"/>
    <w:rsid w:val="00337A93"/>
    <w:rsid w:val="003E3941"/>
    <w:rsid w:val="003E6A57"/>
    <w:rsid w:val="003F0697"/>
    <w:rsid w:val="00485D95"/>
    <w:rsid w:val="004A6483"/>
    <w:rsid w:val="004E41BD"/>
    <w:rsid w:val="00563DCD"/>
    <w:rsid w:val="005D1DBE"/>
    <w:rsid w:val="00626F01"/>
    <w:rsid w:val="00661FEA"/>
    <w:rsid w:val="006631BF"/>
    <w:rsid w:val="006914AB"/>
    <w:rsid w:val="006B7CFE"/>
    <w:rsid w:val="007071BA"/>
    <w:rsid w:val="007147F3"/>
    <w:rsid w:val="00731D4B"/>
    <w:rsid w:val="007B5935"/>
    <w:rsid w:val="007B7CA6"/>
    <w:rsid w:val="007C0D7C"/>
    <w:rsid w:val="007D3A35"/>
    <w:rsid w:val="008D5723"/>
    <w:rsid w:val="008F5309"/>
    <w:rsid w:val="009222B0"/>
    <w:rsid w:val="009672B2"/>
    <w:rsid w:val="00972ABC"/>
    <w:rsid w:val="009D1BF0"/>
    <w:rsid w:val="00A11DF1"/>
    <w:rsid w:val="00A4276A"/>
    <w:rsid w:val="00A51430"/>
    <w:rsid w:val="00A65D72"/>
    <w:rsid w:val="00B45B04"/>
    <w:rsid w:val="00BD6D4F"/>
    <w:rsid w:val="00BE7C50"/>
    <w:rsid w:val="00BF4F3B"/>
    <w:rsid w:val="00C35473"/>
    <w:rsid w:val="00C515E6"/>
    <w:rsid w:val="00C55A51"/>
    <w:rsid w:val="00C76802"/>
    <w:rsid w:val="00CA70FA"/>
    <w:rsid w:val="00CC3895"/>
    <w:rsid w:val="00CE3387"/>
    <w:rsid w:val="00D44C09"/>
    <w:rsid w:val="00D76B0F"/>
    <w:rsid w:val="00DD5D7C"/>
    <w:rsid w:val="00E10404"/>
    <w:rsid w:val="00E50637"/>
    <w:rsid w:val="00E61D6B"/>
    <w:rsid w:val="00E8659B"/>
    <w:rsid w:val="00EC5EF4"/>
    <w:rsid w:val="00F331BB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BADA2"/>
  <w14:defaultImageDpi w14:val="0"/>
  <w15:docId w15:val="{5F2EA5A0-102E-482C-AF2C-AC90D5F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Norton PC</cp:lastModifiedBy>
  <cp:revision>5</cp:revision>
  <cp:lastPrinted>2017-07-10T10:31:00Z</cp:lastPrinted>
  <dcterms:created xsi:type="dcterms:W3CDTF">2017-05-20T05:46:00Z</dcterms:created>
  <dcterms:modified xsi:type="dcterms:W3CDTF">2017-07-10T11:30:00Z</dcterms:modified>
</cp:coreProperties>
</file>