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Norton </w:t>
      </w:r>
      <w:proofErr w:type="spellStart"/>
      <w:r>
        <w:rPr>
          <w:b/>
          <w:bCs/>
          <w:sz w:val="36"/>
          <w:szCs w:val="36"/>
          <w:lang w:val="en-GB"/>
        </w:rPr>
        <w:t>Subcourse</w:t>
      </w:r>
      <w:proofErr w:type="spellEnd"/>
      <w:r>
        <w:rPr>
          <w:b/>
          <w:bCs/>
          <w:sz w:val="36"/>
          <w:szCs w:val="36"/>
          <w:lang w:val="en-GB"/>
        </w:rPr>
        <w:t xml:space="preserve"> Parish Council</w:t>
      </w:r>
    </w:p>
    <w:p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 xml:space="preserve">26 Loddon Road,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>, Norwich, NR14 6RT</w:t>
      </w:r>
    </w:p>
    <w:p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the Annual General</w:t>
      </w:r>
      <w:r w:rsidR="00182097">
        <w:rPr>
          <w:b/>
          <w:bCs/>
          <w:lang w:val="en-GB"/>
        </w:rPr>
        <w:t xml:space="preserve"> Meeting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of</w:t>
      </w:r>
      <w:proofErr w:type="gramEnd"/>
      <w:r>
        <w:rPr>
          <w:b/>
          <w:bCs/>
          <w:lang w:val="en-GB"/>
        </w:rPr>
        <w:t xml:space="preserve"> Norton </w:t>
      </w:r>
      <w:proofErr w:type="spellStart"/>
      <w:r>
        <w:rPr>
          <w:b/>
          <w:bCs/>
          <w:lang w:val="en-GB"/>
        </w:rPr>
        <w:t>Subcourse</w:t>
      </w:r>
      <w:proofErr w:type="spellEnd"/>
      <w:r>
        <w:rPr>
          <w:b/>
          <w:bCs/>
          <w:lang w:val="en-GB"/>
        </w:rPr>
        <w:t xml:space="preserve"> Parish Council</w:t>
      </w:r>
    </w:p>
    <w:p w:rsidR="00E50637" w:rsidRDefault="00182097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held</w:t>
      </w:r>
      <w:proofErr w:type="gramEnd"/>
      <w:r>
        <w:rPr>
          <w:b/>
          <w:bCs/>
          <w:lang w:val="en-GB"/>
        </w:rPr>
        <w:t xml:space="preserve"> at Norton Methodist Chapel</w:t>
      </w:r>
    </w:p>
    <w:p w:rsidR="00E50637" w:rsidRDefault="00C515E6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proofErr w:type="gramStart"/>
      <w:r>
        <w:rPr>
          <w:b/>
          <w:bCs/>
          <w:lang w:val="en-GB"/>
        </w:rPr>
        <w:t>on</w:t>
      </w:r>
      <w:proofErr w:type="gramEnd"/>
      <w:r>
        <w:rPr>
          <w:b/>
          <w:bCs/>
          <w:lang w:val="en-GB"/>
        </w:rPr>
        <w:t xml:space="preserve"> Wednesday 25 May 2016</w:t>
      </w:r>
    </w:p>
    <w:p w:rsidR="00E50637" w:rsidRDefault="00E50637" w:rsidP="006914AB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E10404" w:rsidRPr="00CA70FA" w:rsidRDefault="00182097" w:rsidP="00CA70FA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>
        <w:rPr>
          <w:lang w:val="en-GB"/>
        </w:rPr>
        <w:t xml:space="preserve">, Jim </w:t>
      </w:r>
      <w:proofErr w:type="spellStart"/>
      <w:r>
        <w:rPr>
          <w:lang w:val="en-GB"/>
        </w:rPr>
        <w:t>Rampling</w:t>
      </w:r>
      <w:proofErr w:type="spellEnd"/>
      <w:r>
        <w:rPr>
          <w:lang w:val="en-GB"/>
        </w:rPr>
        <w:t xml:space="preserve">, </w:t>
      </w:r>
      <w:r w:rsidR="002D728F">
        <w:rPr>
          <w:lang w:val="en-GB"/>
        </w:rPr>
        <w:t xml:space="preserve">Geoff Collen, </w:t>
      </w:r>
      <w:r w:rsidR="00BF4F3B">
        <w:rPr>
          <w:lang w:val="en-GB"/>
        </w:rPr>
        <w:t>Nigel White,</w:t>
      </w:r>
      <w:r>
        <w:rPr>
          <w:lang w:val="en-GB"/>
        </w:rPr>
        <w:t xml:space="preserve"> </w:t>
      </w:r>
      <w:r w:rsidR="00E8659B">
        <w:rPr>
          <w:lang w:val="en-GB"/>
        </w:rPr>
        <w:t>Len Harper and</w:t>
      </w:r>
      <w:r w:rsidR="00E10404">
        <w:rPr>
          <w:lang w:val="en-GB"/>
        </w:rPr>
        <w:t xml:space="preserve"> </w:t>
      </w:r>
      <w:r w:rsidR="00E8659B">
        <w:rPr>
          <w:lang w:val="en-GB"/>
        </w:rPr>
        <w:t xml:space="preserve">Mike </w:t>
      </w:r>
      <w:proofErr w:type="gramStart"/>
      <w:r w:rsidR="00E8659B">
        <w:rPr>
          <w:lang w:val="en-GB"/>
        </w:rPr>
        <w:t xml:space="preserve">Hedley </w:t>
      </w:r>
      <w:r>
        <w:rPr>
          <w:color w:val="FF0000"/>
          <w:lang w:val="en-GB"/>
        </w:rPr>
        <w:t xml:space="preserve"> </w:t>
      </w:r>
      <w:r w:rsidR="0013079D">
        <w:rPr>
          <w:lang w:val="en-GB"/>
        </w:rPr>
        <w:t>Also</w:t>
      </w:r>
      <w:proofErr w:type="gramEnd"/>
      <w:r w:rsidR="0013079D">
        <w:rPr>
          <w:lang w:val="en-GB"/>
        </w:rPr>
        <w:t xml:space="preserve">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BF4F3B">
        <w:rPr>
          <w:lang w:val="en-GB"/>
        </w:rPr>
        <w:t xml:space="preserve"> </w:t>
      </w:r>
    </w:p>
    <w:p w:rsidR="00A51430" w:rsidRDefault="00A51430">
      <w:pPr>
        <w:jc w:val="both"/>
        <w:rPr>
          <w:lang w:val="en-GB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Chairman: </w:t>
      </w:r>
      <w:r w:rsidRPr="00D44C09">
        <w:rPr>
          <w:rFonts w:eastAsia="Times New Roman"/>
          <w:lang w:eastAsia="en-US"/>
        </w:rPr>
        <w:t xml:space="preserve">Cllr Andrew Wright was nominated to be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Wright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bCs/>
          <w:lang w:eastAsia="en-US"/>
        </w:rPr>
        <w:t>This was signed by Cllr Wright and witnessed by the clerk.</w:t>
      </w:r>
    </w:p>
    <w:p w:rsidR="00D44C09" w:rsidRPr="00D44C09" w:rsidRDefault="00D44C09" w:rsidP="00D44C09">
      <w:pPr>
        <w:widowControl/>
        <w:tabs>
          <w:tab w:val="num" w:pos="426"/>
        </w:tabs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P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Election of Vice Chairman: </w:t>
      </w:r>
      <w:r w:rsidRPr="00D44C09">
        <w:rPr>
          <w:rFonts w:eastAsia="Times New Roman"/>
          <w:lang w:eastAsia="en-US"/>
        </w:rPr>
        <w:t xml:space="preserve">Cllr Jim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nominated to be vice chairman. This was proposed, seconded and </w:t>
      </w:r>
      <w:proofErr w:type="spellStart"/>
      <w:r w:rsidRPr="00D44C09">
        <w:rPr>
          <w:rFonts w:eastAsia="Times New Roman"/>
          <w:lang w:eastAsia="en-US"/>
        </w:rPr>
        <w:t>Mr</w:t>
      </w:r>
      <w:proofErr w:type="spellEnd"/>
      <w:r w:rsidRPr="00D44C09">
        <w:rPr>
          <w:rFonts w:eastAsia="Times New Roman"/>
          <w:lang w:eastAsia="en-US"/>
        </w:rPr>
        <w:t xml:space="preserve">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was elected unopposed.</w:t>
      </w:r>
    </w:p>
    <w:p w:rsidR="00D44C09" w:rsidRPr="00D44C09" w:rsidRDefault="00D44C09" w:rsidP="00D44C09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D44C09" w:rsidRDefault="00D44C09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rFonts w:eastAsia="Times New Roman"/>
          <w:b/>
          <w:lang w:eastAsia="en-US"/>
        </w:rPr>
        <w:t xml:space="preserve">Declaration of acceptance of office: </w:t>
      </w:r>
      <w:r w:rsidRPr="00D44C09">
        <w:rPr>
          <w:rFonts w:eastAsia="Times New Roman"/>
          <w:lang w:eastAsia="en-US"/>
        </w:rPr>
        <w:t xml:space="preserve">This was signed by Cllr </w:t>
      </w:r>
      <w:proofErr w:type="spellStart"/>
      <w:r w:rsidRPr="00D44C09">
        <w:rPr>
          <w:rFonts w:eastAsia="Times New Roman"/>
          <w:lang w:eastAsia="en-US"/>
        </w:rPr>
        <w:t>Rampling</w:t>
      </w:r>
      <w:proofErr w:type="spellEnd"/>
      <w:r w:rsidRPr="00D44C09">
        <w:rPr>
          <w:rFonts w:eastAsia="Times New Roman"/>
          <w:lang w:eastAsia="en-US"/>
        </w:rPr>
        <w:t xml:space="preserve"> and witnessed by the clerk.</w:t>
      </w:r>
    </w:p>
    <w:p w:rsidR="00BF4F3B" w:rsidRPr="00E10404" w:rsidRDefault="00BF4F3B" w:rsidP="00E10404">
      <w:pPr>
        <w:rPr>
          <w:b/>
          <w:bCs/>
          <w:lang w:val="en-GB"/>
        </w:rPr>
      </w:pPr>
    </w:p>
    <w:p w:rsidR="00D44C09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Apologies</w:t>
      </w:r>
      <w:r w:rsidRPr="00D44C09">
        <w:rPr>
          <w:lang w:val="en-GB"/>
        </w:rPr>
        <w:t xml:space="preserve"> – were </w:t>
      </w:r>
      <w:r w:rsidR="00E10404">
        <w:rPr>
          <w:lang w:val="en-GB"/>
        </w:rPr>
        <w:t>r</w:t>
      </w:r>
      <w:r w:rsidR="0013079D">
        <w:rPr>
          <w:lang w:val="en-GB"/>
        </w:rPr>
        <w:t>eceived and accepted from</w:t>
      </w:r>
      <w:r w:rsidR="00E8659B">
        <w:rPr>
          <w:lang w:val="en-GB"/>
        </w:rPr>
        <w:t xml:space="preserve"> Cllr Linda Edwards and</w:t>
      </w:r>
      <w:r w:rsidR="0013079D">
        <w:rPr>
          <w:lang w:val="en-GB"/>
        </w:rPr>
        <w:t xml:space="preserve"> Count</w:t>
      </w:r>
      <w:r w:rsidR="00E8659B">
        <w:rPr>
          <w:lang w:val="en-GB"/>
        </w:rPr>
        <w:t>y Councillor Margaret Stone</w:t>
      </w:r>
    </w:p>
    <w:p w:rsidR="00D44C09" w:rsidRDefault="00D44C09" w:rsidP="00D44C09">
      <w:pPr>
        <w:pStyle w:val="ListParagraph"/>
        <w:rPr>
          <w:b/>
          <w:bCs/>
          <w:lang w:val="en-GB"/>
        </w:rPr>
      </w:pPr>
    </w:p>
    <w:p w:rsidR="00E10404" w:rsidRPr="00E10404" w:rsidRDefault="00182097" w:rsidP="00D44C0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Declarations of interest</w:t>
      </w:r>
      <w:r w:rsidR="00085849">
        <w:rPr>
          <w:lang w:val="en-GB"/>
        </w:rPr>
        <w:t xml:space="preserve"> –</w:t>
      </w:r>
      <w:r w:rsidR="00E10404">
        <w:rPr>
          <w:lang w:val="en-GB"/>
        </w:rPr>
        <w:t xml:space="preserve"> None</w:t>
      </w:r>
    </w:p>
    <w:p w:rsidR="00E10404" w:rsidRDefault="00E10404" w:rsidP="00E10404">
      <w:pPr>
        <w:pStyle w:val="ListParagraph"/>
        <w:rPr>
          <w:b/>
          <w:bCs/>
          <w:lang w:val="en-GB"/>
        </w:rPr>
      </w:pPr>
    </w:p>
    <w:p w:rsidR="00C515E6" w:rsidRDefault="00182097" w:rsidP="00C515E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D44C09">
        <w:rPr>
          <w:b/>
          <w:bCs/>
          <w:lang w:val="en-GB"/>
        </w:rPr>
        <w:t>Previous Minutes</w:t>
      </w:r>
      <w:r w:rsidRPr="00D44C09">
        <w:rPr>
          <w:lang w:val="en-GB"/>
        </w:rPr>
        <w:t xml:space="preserve"> – the minutes of </w:t>
      </w:r>
      <w:r w:rsidR="002D728F" w:rsidRPr="00D44C09">
        <w:rPr>
          <w:lang w:val="en-GB"/>
        </w:rPr>
        <w:t>a meeting</w:t>
      </w:r>
      <w:r w:rsidRPr="00D44C09">
        <w:rPr>
          <w:lang w:val="en-GB"/>
        </w:rPr>
        <w:t xml:space="preserve"> held on Wednesday </w:t>
      </w:r>
      <w:r w:rsidR="00C515E6">
        <w:rPr>
          <w:lang w:val="en-GB"/>
        </w:rPr>
        <w:t>16 March 2016</w:t>
      </w:r>
      <w:r w:rsidRPr="00D44C09">
        <w:rPr>
          <w:lang w:val="en-GB"/>
        </w:rPr>
        <w:t xml:space="preserve"> were circulated, APPROVED and signed.</w:t>
      </w:r>
    </w:p>
    <w:p w:rsidR="00C515E6" w:rsidRDefault="00C515E6" w:rsidP="00C515E6">
      <w:pPr>
        <w:pStyle w:val="ListParagraph"/>
        <w:rPr>
          <w:b/>
          <w:bCs/>
          <w:lang w:val="en-GB"/>
        </w:rPr>
      </w:pPr>
    </w:p>
    <w:p w:rsidR="00C515E6" w:rsidRPr="00C515E6" w:rsidRDefault="00182097" w:rsidP="00C515E6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515E6">
        <w:rPr>
          <w:b/>
          <w:bCs/>
          <w:lang w:val="en-GB"/>
        </w:rPr>
        <w:t>Planning Decisions</w:t>
      </w:r>
      <w:r w:rsidR="00C515E6">
        <w:rPr>
          <w:lang w:val="en-GB"/>
        </w:rPr>
        <w:t xml:space="preserve"> – </w:t>
      </w:r>
      <w:r w:rsidR="005D1DBE">
        <w:rPr>
          <w:lang w:val="en-GB"/>
        </w:rPr>
        <w:t>the following was noted</w:t>
      </w:r>
      <w:r w:rsidR="00731D4B">
        <w:rPr>
          <w:lang w:val="en-GB"/>
        </w:rPr>
        <w:t>:</w:t>
      </w:r>
    </w:p>
    <w:p w:rsidR="00C515E6" w:rsidRPr="00C515E6" w:rsidRDefault="00C515E6" w:rsidP="005D1DBE">
      <w:pPr>
        <w:pStyle w:val="ListParagraph"/>
        <w:widowControl/>
        <w:numPr>
          <w:ilvl w:val="3"/>
          <w:numId w:val="22"/>
        </w:numPr>
        <w:autoSpaceDE/>
        <w:autoSpaceDN/>
        <w:adjustRightInd/>
        <w:jc w:val="both"/>
        <w:rPr>
          <w:rFonts w:eastAsia="Times New Roman"/>
          <w:bCs/>
          <w:lang w:eastAsia="en-US"/>
        </w:rPr>
      </w:pPr>
      <w:r w:rsidRPr="00C515E6">
        <w:rPr>
          <w:rFonts w:eastAsia="Times New Roman" w:cs="Times New Roman"/>
          <w:szCs w:val="20"/>
          <w:lang w:eastAsia="en-US"/>
        </w:rPr>
        <w:t xml:space="preserve">2016/0581 – General Stores, The Street, Norton </w:t>
      </w:r>
      <w:proofErr w:type="spellStart"/>
      <w:r w:rsidRPr="00C515E6">
        <w:rPr>
          <w:rFonts w:eastAsia="Times New Roman" w:cs="Times New Roman"/>
          <w:szCs w:val="20"/>
          <w:lang w:eastAsia="en-US"/>
        </w:rPr>
        <w:t>Subcourse</w:t>
      </w:r>
      <w:proofErr w:type="spellEnd"/>
      <w:r w:rsidRPr="00C515E6">
        <w:rPr>
          <w:rFonts w:eastAsia="Times New Roman" w:cs="Times New Roman"/>
          <w:szCs w:val="20"/>
          <w:lang w:eastAsia="en-US"/>
        </w:rPr>
        <w:t xml:space="preserve"> – proposed larger front windows and the installation of two air conditioning units – APPROVED with conditions</w:t>
      </w:r>
    </w:p>
    <w:p w:rsidR="00C515E6" w:rsidRPr="00C515E6" w:rsidRDefault="00C515E6" w:rsidP="005D1DBE">
      <w:pPr>
        <w:pStyle w:val="ListParagraph"/>
        <w:widowControl/>
        <w:autoSpaceDE/>
        <w:autoSpaceDN/>
        <w:adjustRightInd/>
        <w:ind w:left="2771"/>
        <w:jc w:val="both"/>
        <w:rPr>
          <w:rFonts w:eastAsia="Times New Roman"/>
          <w:bCs/>
          <w:lang w:eastAsia="en-US"/>
        </w:rPr>
      </w:pPr>
    </w:p>
    <w:p w:rsidR="00C515E6" w:rsidRPr="00C515E6" w:rsidRDefault="00182097" w:rsidP="005D1DBE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 w:cs="Times New Roman"/>
          <w:szCs w:val="20"/>
          <w:lang w:eastAsia="en-US"/>
        </w:rPr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C515E6" w:rsidRPr="00C515E6">
        <w:rPr>
          <w:lang w:val="en-GB"/>
        </w:rPr>
        <w:t xml:space="preserve"> </w:t>
      </w:r>
      <w:r w:rsidR="005D1DBE">
        <w:rPr>
          <w:iCs/>
          <w:lang w:val="en-GB"/>
        </w:rPr>
        <w:t>the following was noted</w:t>
      </w:r>
      <w:r w:rsidR="00731D4B">
        <w:rPr>
          <w:iCs/>
          <w:lang w:val="en-GB"/>
        </w:rPr>
        <w:t>:</w:t>
      </w:r>
    </w:p>
    <w:p w:rsidR="005D1DBE" w:rsidRPr="005D1DBE" w:rsidRDefault="00C515E6" w:rsidP="005D1DBE">
      <w:pPr>
        <w:pStyle w:val="ListParagraph"/>
        <w:widowControl/>
        <w:numPr>
          <w:ilvl w:val="3"/>
          <w:numId w:val="22"/>
        </w:numPr>
        <w:autoSpaceDE/>
        <w:autoSpaceDN/>
        <w:adjustRightInd/>
        <w:jc w:val="both"/>
        <w:rPr>
          <w:rFonts w:eastAsia="Times New Roman" w:cs="Times New Roman"/>
          <w:szCs w:val="20"/>
          <w:lang w:eastAsia="en-US"/>
        </w:rPr>
      </w:pPr>
      <w:r w:rsidRPr="00C515E6">
        <w:rPr>
          <w:rFonts w:eastAsia="Times New Roman" w:cs="Times New Roman"/>
          <w:szCs w:val="20"/>
          <w:lang w:eastAsia="en-US"/>
        </w:rPr>
        <w:t xml:space="preserve">2016/0581 – General Stores, The Street, Norton </w:t>
      </w:r>
      <w:proofErr w:type="spellStart"/>
      <w:r w:rsidRPr="00C515E6">
        <w:rPr>
          <w:rFonts w:eastAsia="Times New Roman" w:cs="Times New Roman"/>
          <w:szCs w:val="20"/>
          <w:lang w:eastAsia="en-US"/>
        </w:rPr>
        <w:t>Subcourse</w:t>
      </w:r>
      <w:proofErr w:type="spellEnd"/>
      <w:r w:rsidRPr="00C515E6">
        <w:rPr>
          <w:rFonts w:eastAsia="Times New Roman" w:cs="Times New Roman"/>
          <w:szCs w:val="20"/>
          <w:lang w:eastAsia="en-US"/>
        </w:rPr>
        <w:t xml:space="preserve"> – proposed larger front windows and the installation of two air conditioning units – plans were circulated to councillors after the last meeting and a response was sent stating that the council generally APPROVED the application, but it was noted that there were some concerns over the positioning of the air conditioning units</w:t>
      </w:r>
      <w:r w:rsidR="00E8659B">
        <w:rPr>
          <w:rFonts w:eastAsia="Times New Roman" w:cs="Times New Roman"/>
          <w:szCs w:val="20"/>
          <w:lang w:eastAsia="en-US"/>
        </w:rPr>
        <w:t xml:space="preserve"> (see 8a above)</w:t>
      </w:r>
    </w:p>
    <w:p w:rsidR="00E50637" w:rsidRDefault="00E50637">
      <w:pPr>
        <w:rPr>
          <w:lang w:val="en-GB"/>
        </w:rPr>
      </w:pPr>
    </w:p>
    <w:p w:rsidR="005D1DBE" w:rsidRPr="005D1DBE" w:rsidRDefault="00182097" w:rsidP="005D1DBE">
      <w:pPr>
        <w:pStyle w:val="ListParagraph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 w:cs="Times New Roman"/>
          <w:i/>
          <w:szCs w:val="20"/>
          <w:lang w:eastAsia="en-US"/>
        </w:rPr>
      </w:pPr>
      <w:r w:rsidRPr="005D1DBE">
        <w:rPr>
          <w:b/>
          <w:bCs/>
          <w:lang w:val="en-GB"/>
        </w:rPr>
        <w:lastRenderedPageBreak/>
        <w:t xml:space="preserve">Planning Correspondence </w:t>
      </w:r>
      <w:r w:rsidR="005D1DBE" w:rsidRPr="005D1DBE">
        <w:rPr>
          <w:lang w:val="en-GB"/>
        </w:rPr>
        <w:t xml:space="preserve">– </w:t>
      </w:r>
      <w:r w:rsidR="005D1DBE" w:rsidRPr="005D1DBE">
        <w:rPr>
          <w:rFonts w:eastAsia="Times New Roman" w:cs="Times New Roman"/>
          <w:i/>
          <w:szCs w:val="20"/>
          <w:lang w:eastAsia="en-US"/>
        </w:rPr>
        <w:t>The following item was received after publication of the agenda; the clerk was delegated responsibility to respond with the views of the council:</w:t>
      </w:r>
    </w:p>
    <w:p w:rsidR="00E50637" w:rsidRPr="00D44C09" w:rsidRDefault="00731D4B" w:rsidP="005D1DBE">
      <w:pPr>
        <w:pStyle w:val="ListParagraph"/>
        <w:numPr>
          <w:ilvl w:val="3"/>
          <w:numId w:val="22"/>
        </w:numPr>
        <w:tabs>
          <w:tab w:val="left" w:pos="0"/>
        </w:tabs>
        <w:jc w:val="both"/>
        <w:rPr>
          <w:lang w:val="en-GB"/>
        </w:rPr>
      </w:pPr>
      <w:r>
        <w:rPr>
          <w:rFonts w:eastAsia="Times New Roman" w:cs="Times New Roman"/>
          <w:szCs w:val="20"/>
          <w:lang w:eastAsia="en-US"/>
        </w:rPr>
        <w:t>Letter from BESL - e</w:t>
      </w:r>
      <w:r w:rsidR="005D1DBE">
        <w:rPr>
          <w:rFonts w:eastAsia="Times New Roman" w:cs="Times New Roman"/>
          <w:szCs w:val="20"/>
          <w:lang w:eastAsia="en-US"/>
        </w:rPr>
        <w:t xml:space="preserve">xcavation of a scrape for flood </w:t>
      </w:r>
      <w:proofErr w:type="spellStart"/>
      <w:r w:rsidR="005D1DBE">
        <w:rPr>
          <w:rFonts w:eastAsia="Times New Roman" w:cs="Times New Roman"/>
          <w:szCs w:val="20"/>
          <w:lang w:eastAsia="en-US"/>
        </w:rPr>
        <w:t>defence</w:t>
      </w:r>
      <w:proofErr w:type="spellEnd"/>
      <w:r w:rsidR="005D1DBE">
        <w:rPr>
          <w:rFonts w:eastAsia="Times New Roman" w:cs="Times New Roman"/>
          <w:szCs w:val="20"/>
          <w:lang w:eastAsia="en-US"/>
        </w:rPr>
        <w:t xml:space="preserve"> works - </w:t>
      </w:r>
      <w:r w:rsidR="005D1DBE" w:rsidRPr="005D1DBE">
        <w:rPr>
          <w:rFonts w:eastAsia="Times New Roman" w:cs="Times New Roman"/>
          <w:szCs w:val="20"/>
          <w:lang w:eastAsia="en-US"/>
        </w:rPr>
        <w:t>Compartment 22</w:t>
      </w:r>
      <w:r w:rsidR="005D1DBE">
        <w:rPr>
          <w:rFonts w:eastAsia="Times New Roman" w:cs="Times New Roman"/>
          <w:szCs w:val="20"/>
          <w:lang w:eastAsia="en-US"/>
        </w:rPr>
        <w:t xml:space="preserve"> Ferry Road – notification of planning application submission – it was AGREED that when the application consultation is received the council’</w:t>
      </w:r>
      <w:r>
        <w:rPr>
          <w:rFonts w:eastAsia="Times New Roman" w:cs="Times New Roman"/>
          <w:szCs w:val="20"/>
          <w:lang w:eastAsia="en-US"/>
        </w:rPr>
        <w:t>s response would be to recommend APPROVAL</w:t>
      </w:r>
    </w:p>
    <w:p w:rsidR="00E50637" w:rsidRDefault="00E50637">
      <w:pPr>
        <w:jc w:val="both"/>
        <w:rPr>
          <w:b/>
          <w:bCs/>
          <w:lang w:val="en-GB"/>
        </w:rPr>
      </w:pPr>
    </w:p>
    <w:p w:rsidR="00E50637" w:rsidRPr="005D1DBE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:rsidR="00E50637" w:rsidRPr="00E10404" w:rsidRDefault="00182097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the clerks expenses of £30 (Broadband provision for </w:t>
      </w:r>
      <w:r w:rsidR="002D728F">
        <w:rPr>
          <w:lang w:val="en-GB"/>
        </w:rPr>
        <w:t>April and May</w:t>
      </w:r>
      <w:r w:rsidR="00C515E6">
        <w:rPr>
          <w:lang w:val="en-GB"/>
        </w:rPr>
        <w:t xml:space="preserve"> 2016</w:t>
      </w:r>
      <w:r>
        <w:rPr>
          <w:lang w:val="en-GB"/>
        </w:rPr>
        <w:t xml:space="preserve">) </w:t>
      </w:r>
      <w:r w:rsidR="00E10404">
        <w:rPr>
          <w:lang w:val="en-GB"/>
        </w:rPr>
        <w:t>–</w:t>
      </w:r>
      <w:r>
        <w:rPr>
          <w:lang w:val="en-GB"/>
        </w:rPr>
        <w:t xml:space="preserve"> APPROVED</w:t>
      </w:r>
    </w:p>
    <w:p w:rsidR="00E10404" w:rsidRPr="00E10404" w:rsidRDefault="00E10404" w:rsidP="00D44C09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 xml:space="preserve">Payment of clerk’s salary for </w:t>
      </w:r>
      <w:r w:rsidR="00C515E6">
        <w:rPr>
          <w:lang w:val="en-GB"/>
        </w:rPr>
        <w:t>first quarter - NOTED</w:t>
      </w:r>
    </w:p>
    <w:p w:rsidR="00C515E6" w:rsidRDefault="00E10404" w:rsidP="00C515E6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>
        <w:rPr>
          <w:lang w:val="en-GB"/>
        </w:rPr>
        <w:t>Pay</w:t>
      </w:r>
      <w:r w:rsidR="00C515E6">
        <w:rPr>
          <w:lang w:val="en-GB"/>
        </w:rPr>
        <w:t>ment of PAYE on above – NOTED</w:t>
      </w:r>
    </w:p>
    <w:p w:rsidR="00C515E6" w:rsidRDefault="00C515E6" w:rsidP="00C515E6">
      <w:pPr>
        <w:numPr>
          <w:ilvl w:val="0"/>
          <w:numId w:val="9"/>
        </w:numPr>
        <w:ind w:left="1701" w:hanging="567"/>
        <w:jc w:val="both"/>
        <w:rPr>
          <w:b/>
          <w:bCs/>
          <w:lang w:val="en-GB"/>
        </w:rPr>
      </w:pPr>
      <w:r w:rsidRPr="00C515E6">
        <w:rPr>
          <w:bCs/>
          <w:lang w:val="en-GB"/>
        </w:rPr>
        <w:t>R</w:t>
      </w:r>
      <w:proofErr w:type="spellStart"/>
      <w:r w:rsidRPr="00C515E6">
        <w:rPr>
          <w:rFonts w:eastAsia="Times New Roman" w:cs="Times New Roman"/>
          <w:szCs w:val="20"/>
          <w:lang w:eastAsia="en-US"/>
        </w:rPr>
        <w:t>enewal</w:t>
      </w:r>
      <w:proofErr w:type="spellEnd"/>
      <w:r w:rsidRPr="00C515E6">
        <w:rPr>
          <w:rFonts w:eastAsia="Times New Roman" w:cs="Times New Roman"/>
          <w:szCs w:val="20"/>
          <w:lang w:eastAsia="en-US"/>
        </w:rPr>
        <w:t xml:space="preserve"> of the parish council insurance policy for £217.63</w:t>
      </w:r>
      <w:r>
        <w:rPr>
          <w:rFonts w:eastAsia="Times New Roman" w:cs="Times New Roman"/>
          <w:szCs w:val="20"/>
          <w:lang w:eastAsia="en-US"/>
        </w:rPr>
        <w:t xml:space="preserve"> – APPROVED</w:t>
      </w:r>
    </w:p>
    <w:p w:rsidR="00C515E6" w:rsidRPr="00E61D6B" w:rsidRDefault="00C515E6" w:rsidP="00C515E6">
      <w:pPr>
        <w:numPr>
          <w:ilvl w:val="0"/>
          <w:numId w:val="9"/>
        </w:numPr>
        <w:ind w:left="1701" w:hanging="567"/>
        <w:jc w:val="both"/>
        <w:rPr>
          <w:bCs/>
          <w:lang w:val="en-GB"/>
        </w:rPr>
      </w:pPr>
      <w:r w:rsidRPr="00E61D6B">
        <w:rPr>
          <w:bCs/>
          <w:lang w:val="en-GB"/>
        </w:rPr>
        <w:t>R</w:t>
      </w:r>
      <w:proofErr w:type="spellStart"/>
      <w:r w:rsidRPr="00C515E6">
        <w:rPr>
          <w:rFonts w:eastAsia="Times New Roman" w:cs="Times New Roman"/>
          <w:szCs w:val="20"/>
          <w:lang w:eastAsia="en-US"/>
        </w:rPr>
        <w:t>eceipt</w:t>
      </w:r>
      <w:proofErr w:type="spellEnd"/>
      <w:r w:rsidRPr="00C515E6">
        <w:rPr>
          <w:rFonts w:eastAsia="Times New Roman" w:cs="Times New Roman"/>
          <w:szCs w:val="20"/>
          <w:lang w:eastAsia="en-US"/>
        </w:rPr>
        <w:t xml:space="preserve"> of the first part of the precept from South Norfolk Council</w:t>
      </w:r>
      <w:r w:rsidRPr="00E61D6B">
        <w:rPr>
          <w:rFonts w:eastAsia="Times New Roman" w:cs="Times New Roman"/>
          <w:szCs w:val="20"/>
          <w:lang w:eastAsia="en-US"/>
        </w:rPr>
        <w:t xml:space="preserve"> – NOTED</w:t>
      </w:r>
    </w:p>
    <w:p w:rsidR="00C515E6" w:rsidRPr="00E61D6B" w:rsidRDefault="00C515E6" w:rsidP="00C515E6">
      <w:pPr>
        <w:numPr>
          <w:ilvl w:val="0"/>
          <w:numId w:val="9"/>
        </w:numPr>
        <w:ind w:left="1701" w:hanging="567"/>
        <w:jc w:val="both"/>
        <w:rPr>
          <w:bCs/>
          <w:lang w:val="en-GB"/>
        </w:rPr>
      </w:pPr>
      <w:r w:rsidRPr="00E61D6B">
        <w:rPr>
          <w:bCs/>
          <w:lang w:val="en-GB"/>
        </w:rPr>
        <w:t xml:space="preserve">The </w:t>
      </w:r>
      <w:r w:rsidRPr="00C515E6">
        <w:rPr>
          <w:rFonts w:eastAsia="Times New Roman" w:cs="Times New Roman"/>
          <w:szCs w:val="20"/>
          <w:lang w:eastAsia="en-US"/>
        </w:rPr>
        <w:t>accounts for year ending 31 March 2016</w:t>
      </w:r>
      <w:r w:rsidRPr="00E61D6B">
        <w:rPr>
          <w:rFonts w:eastAsia="Times New Roman" w:cs="Times New Roman"/>
          <w:szCs w:val="20"/>
          <w:lang w:eastAsia="en-US"/>
        </w:rPr>
        <w:t xml:space="preserve"> were APPROVED and signed</w:t>
      </w:r>
    </w:p>
    <w:p w:rsidR="00D44C09" w:rsidRPr="004E41BD" w:rsidRDefault="00C515E6" w:rsidP="00D44C09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ind w:left="1701" w:hanging="567"/>
        <w:jc w:val="both"/>
      </w:pPr>
      <w:r w:rsidRPr="00E61D6B">
        <w:rPr>
          <w:bCs/>
          <w:lang w:val="en-GB"/>
        </w:rPr>
        <w:t>T</w:t>
      </w:r>
      <w:r w:rsidR="004E41BD">
        <w:rPr>
          <w:rFonts w:eastAsia="Times New Roman" w:cs="Times New Roman"/>
          <w:szCs w:val="20"/>
          <w:lang w:eastAsia="en-US"/>
        </w:rPr>
        <w:t xml:space="preserve">he </w:t>
      </w:r>
      <w:r w:rsidRPr="00C515E6">
        <w:rPr>
          <w:rFonts w:eastAsia="Times New Roman" w:cs="Times New Roman"/>
          <w:szCs w:val="20"/>
          <w:lang w:eastAsia="en-US"/>
        </w:rPr>
        <w:t>Annual Governance Statement for 20</w:t>
      </w:r>
      <w:r w:rsidRPr="00E61D6B">
        <w:rPr>
          <w:rFonts w:eastAsia="Times New Roman" w:cs="Times New Roman"/>
          <w:szCs w:val="20"/>
          <w:lang w:eastAsia="en-US"/>
        </w:rPr>
        <w:t>15/16 was APPROVED and signed</w:t>
      </w:r>
    </w:p>
    <w:p w:rsidR="004E41BD" w:rsidRDefault="004E41BD" w:rsidP="00D44C09">
      <w:pPr>
        <w:widowControl/>
        <w:numPr>
          <w:ilvl w:val="0"/>
          <w:numId w:val="9"/>
        </w:numPr>
        <w:tabs>
          <w:tab w:val="num" w:pos="851"/>
        </w:tabs>
        <w:autoSpaceDE/>
        <w:autoSpaceDN/>
        <w:adjustRightInd/>
        <w:ind w:left="1701" w:hanging="567"/>
        <w:jc w:val="both"/>
      </w:pPr>
      <w:r>
        <w:rPr>
          <w:rFonts w:eastAsia="Times New Roman" w:cs="Times New Roman"/>
          <w:szCs w:val="20"/>
          <w:lang w:eastAsia="en-US"/>
        </w:rPr>
        <w:t>The Annual Accounts and audit statements for 2015/16 were APPROVED and signed</w:t>
      </w:r>
      <w:bookmarkStart w:id="0" w:name="_GoBack"/>
      <w:bookmarkEnd w:id="0"/>
    </w:p>
    <w:p w:rsidR="00E50637" w:rsidRPr="00CA70FA" w:rsidRDefault="00E50637">
      <w:pPr>
        <w:tabs>
          <w:tab w:val="left" w:pos="1440"/>
          <w:tab w:val="left" w:pos="2880"/>
        </w:tabs>
        <w:ind w:left="720"/>
        <w:rPr>
          <w:sz w:val="8"/>
          <w:szCs w:val="8"/>
          <w:lang w:val="en-GB"/>
        </w:rPr>
      </w:pPr>
    </w:p>
    <w:p w:rsidR="00E50637" w:rsidRDefault="00182097" w:rsidP="00CA70FA">
      <w:pPr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:rsidR="00CA70FA" w:rsidRPr="00CA70FA" w:rsidRDefault="00CA70FA" w:rsidP="00CA70FA">
      <w:pPr>
        <w:rPr>
          <w:b/>
          <w:bCs/>
          <w:sz w:val="6"/>
          <w:szCs w:val="6"/>
          <w:lang w:val="en-GB"/>
        </w:rPr>
      </w:pPr>
    </w:p>
    <w:p w:rsidR="00FA0CC0" w:rsidRPr="00E61D6B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E61D6B">
        <w:rPr>
          <w:b/>
          <w:bCs/>
          <w:lang w:val="en-GB"/>
        </w:rPr>
        <w:t>Chairman’s Report</w:t>
      </w:r>
      <w:r w:rsidR="00FA0CC0" w:rsidRPr="00E61D6B">
        <w:rPr>
          <w:lang w:val="en-GB"/>
        </w:rPr>
        <w:t xml:space="preserve"> – </w:t>
      </w:r>
      <w:r w:rsidR="00337A93">
        <w:rPr>
          <w:lang w:val="en-GB"/>
        </w:rPr>
        <w:t>Cllr Andrew Wright had nothing to report</w:t>
      </w:r>
    </w:p>
    <w:p w:rsidR="00E61D6B" w:rsidRPr="00E61D6B" w:rsidRDefault="00E61D6B" w:rsidP="00E61D6B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E10404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E10404">
        <w:rPr>
          <w:b/>
          <w:bCs/>
          <w:lang w:val="en-GB"/>
        </w:rPr>
        <w:t xml:space="preserve">Parish Councillors’ Reports </w:t>
      </w:r>
      <w:r w:rsidRPr="00E10404">
        <w:rPr>
          <w:lang w:val="en-GB"/>
        </w:rPr>
        <w:t xml:space="preserve">– </w:t>
      </w:r>
      <w:r w:rsidR="00FA0CC0" w:rsidRPr="00E10404">
        <w:rPr>
          <w:lang w:val="en-GB"/>
        </w:rPr>
        <w:t xml:space="preserve">Cllr </w:t>
      </w:r>
      <w:r w:rsidR="00337A93">
        <w:rPr>
          <w:lang w:val="en-GB"/>
        </w:rPr>
        <w:t xml:space="preserve">Mike Hedley reported that he had been investigating improvements to his personal Broadband provision using </w:t>
      </w:r>
      <w:proofErr w:type="spellStart"/>
      <w:r w:rsidR="00337A93">
        <w:rPr>
          <w:lang w:val="en-GB"/>
        </w:rPr>
        <w:t>Symmetris</w:t>
      </w:r>
      <w:proofErr w:type="spellEnd"/>
      <w:r w:rsidR="00337A93">
        <w:rPr>
          <w:lang w:val="en-GB"/>
        </w:rPr>
        <w:t xml:space="preserve">, which would use a line of sight signal from </w:t>
      </w:r>
      <w:proofErr w:type="spellStart"/>
      <w:r w:rsidR="00A51430">
        <w:rPr>
          <w:lang w:val="en-GB"/>
        </w:rPr>
        <w:t>Reedham</w:t>
      </w:r>
      <w:proofErr w:type="spellEnd"/>
      <w:r w:rsidR="00A51430">
        <w:rPr>
          <w:lang w:val="en-GB"/>
        </w:rPr>
        <w:t xml:space="preserve">.  Cllr Jim </w:t>
      </w:r>
      <w:proofErr w:type="spellStart"/>
      <w:r w:rsidR="00A51430">
        <w:rPr>
          <w:lang w:val="en-GB"/>
        </w:rPr>
        <w:t>Rampling</w:t>
      </w:r>
      <w:proofErr w:type="spellEnd"/>
      <w:r w:rsidR="00A51430">
        <w:rPr>
          <w:lang w:val="en-GB"/>
        </w:rPr>
        <w:t xml:space="preserve"> stated that there were</w:t>
      </w:r>
      <w:r w:rsidR="00CA70FA">
        <w:rPr>
          <w:lang w:val="en-GB"/>
        </w:rPr>
        <w:t xml:space="preserve"> several potholes on</w:t>
      </w:r>
      <w:r w:rsidR="00A51430">
        <w:rPr>
          <w:lang w:val="en-GB"/>
        </w:rPr>
        <w:t xml:space="preserve"> Cycling Route 31, which could be very dangerous for cyclists, especially when filled with water.  The clerk would report them to Norfolk County Council.</w:t>
      </w:r>
    </w:p>
    <w:p w:rsidR="00E10404" w:rsidRPr="00E10404" w:rsidRDefault="00E10404" w:rsidP="00E10404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A51430" w:rsidRDefault="00182097" w:rsidP="00FA0CC0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 xml:space="preserve">District and County Councillors Reports </w:t>
      </w:r>
      <w:r w:rsidRPr="00FA0CC0">
        <w:rPr>
          <w:lang w:val="en-GB"/>
        </w:rPr>
        <w:t xml:space="preserve">– </w:t>
      </w:r>
      <w:r w:rsidR="00A51430">
        <w:rPr>
          <w:lang w:val="en-GB"/>
        </w:rPr>
        <w:t xml:space="preserve">There was no report from </w:t>
      </w:r>
      <w:r w:rsidRPr="00FA0CC0">
        <w:rPr>
          <w:lang w:val="en-GB"/>
        </w:rPr>
        <w:t>District Councillor William Kemp</w:t>
      </w:r>
      <w:r w:rsidR="00A51430">
        <w:rPr>
          <w:lang w:val="en-GB"/>
        </w:rPr>
        <w:t xml:space="preserve"> and </w:t>
      </w:r>
      <w:r w:rsidRPr="00A51430">
        <w:rPr>
          <w:lang w:val="en-GB"/>
        </w:rPr>
        <w:t>Count</w:t>
      </w:r>
      <w:r w:rsidR="00337A93" w:rsidRPr="00A51430">
        <w:rPr>
          <w:lang w:val="en-GB"/>
        </w:rPr>
        <w:t>y Councillor Margaret Stone</w:t>
      </w:r>
      <w:r w:rsidR="008D5723" w:rsidRPr="00A51430">
        <w:rPr>
          <w:lang w:val="en-GB"/>
        </w:rPr>
        <w:t>’s report was as tabled.</w:t>
      </w:r>
    </w:p>
    <w:p w:rsidR="00E61D6B" w:rsidRDefault="00E61D6B" w:rsidP="007D3A35">
      <w:pPr>
        <w:widowControl/>
        <w:numPr>
          <w:ilvl w:val="0"/>
          <w:numId w:val="22"/>
        </w:numPr>
        <w:autoSpaceDE/>
        <w:autoSpaceDN/>
        <w:adjustRightInd/>
        <w:spacing w:before="240"/>
        <w:ind w:right="-741"/>
      </w:pPr>
      <w:r w:rsidRPr="00E61D6B">
        <w:rPr>
          <w:b/>
        </w:rPr>
        <w:t>Register of Interests</w:t>
      </w:r>
      <w:r>
        <w:t xml:space="preserve"> – councillors were reminded to review their Register of </w:t>
      </w:r>
      <w:r w:rsidR="007D3A35">
        <w:t>Interests</w:t>
      </w:r>
    </w:p>
    <w:p w:rsidR="00E61D6B" w:rsidRDefault="00E61D6B" w:rsidP="00E61D6B">
      <w:pPr>
        <w:pStyle w:val="ListParagraph"/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circulated, was NOTED.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FA0CC0" w:rsidRPr="00FA0CC0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E61D6B">
        <w:t>Wednesday 27 July 2016</w:t>
      </w:r>
      <w:r w:rsidR="002D728F" w:rsidRPr="00FA0CC0">
        <w:rPr>
          <w:lang w:val="en-GB"/>
        </w:rPr>
        <w:t xml:space="preserve"> </w:t>
      </w:r>
    </w:p>
    <w:p w:rsidR="00FA0CC0" w:rsidRPr="00FA0CC0" w:rsidRDefault="00FA0CC0" w:rsidP="00FA0CC0">
      <w:pPr>
        <w:tabs>
          <w:tab w:val="left" w:pos="0"/>
        </w:tabs>
        <w:jc w:val="both"/>
        <w:rPr>
          <w:b/>
          <w:bCs/>
          <w:lang w:val="en-GB"/>
        </w:rPr>
      </w:pPr>
    </w:p>
    <w:p w:rsidR="00E50637" w:rsidRPr="00E10404" w:rsidRDefault="00182097" w:rsidP="005D1DBE">
      <w:pPr>
        <w:pStyle w:val="ListParagraph"/>
        <w:numPr>
          <w:ilvl w:val="0"/>
          <w:numId w:val="22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05144B">
        <w:rPr>
          <w:lang w:val="en-GB"/>
        </w:rPr>
        <w:t>8:45</w:t>
      </w:r>
      <w:r w:rsidR="009D1BF0">
        <w:rPr>
          <w:lang w:val="en-GB"/>
        </w:rPr>
        <w:t>pm</w:t>
      </w:r>
      <w:r w:rsidRPr="00FA0CC0">
        <w:rPr>
          <w:lang w:val="en-GB"/>
        </w:rPr>
        <w:t xml:space="preserve">            </w:t>
      </w:r>
    </w:p>
    <w:p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:rsidR="00E50637" w:rsidRDefault="00E50637" w:rsidP="00CA70FA">
      <w:pPr>
        <w:ind w:left="360"/>
        <w:jc w:val="right"/>
        <w:rPr>
          <w:lang w:val="en-GB"/>
        </w:rPr>
      </w:pPr>
    </w:p>
    <w:p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7D3A35">
      <w:footerReference w:type="default" r:id="rId8"/>
      <w:pgSz w:w="12240" w:h="15840"/>
      <w:pgMar w:top="567" w:right="1325" w:bottom="99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A9" w:rsidRDefault="001D28A9" w:rsidP="007071BA">
      <w:r>
        <w:separator/>
      </w:r>
    </w:p>
  </w:endnote>
  <w:endnote w:type="continuationSeparator" w:id="0">
    <w:p w:rsidR="001D28A9" w:rsidRDefault="001D28A9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0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2B0" w:rsidRDefault="00922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1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1BA" w:rsidRDefault="00707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A9" w:rsidRDefault="001D28A9" w:rsidP="007071BA">
      <w:r>
        <w:separator/>
      </w:r>
    </w:p>
  </w:footnote>
  <w:footnote w:type="continuationSeparator" w:id="0">
    <w:p w:rsidR="001D28A9" w:rsidRDefault="001D28A9" w:rsidP="0070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6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C752DAD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9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9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9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9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9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9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4"/>
  </w:num>
  <w:num w:numId="18">
    <w:abstractNumId w:val="11"/>
  </w:num>
  <w:num w:numId="19">
    <w:abstractNumId w:val="11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1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1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B"/>
    <w:rsid w:val="0005144B"/>
    <w:rsid w:val="00085849"/>
    <w:rsid w:val="0013079D"/>
    <w:rsid w:val="00160A5A"/>
    <w:rsid w:val="00182097"/>
    <w:rsid w:val="001D28A9"/>
    <w:rsid w:val="001E5D3C"/>
    <w:rsid w:val="001E667F"/>
    <w:rsid w:val="002958FD"/>
    <w:rsid w:val="002D728F"/>
    <w:rsid w:val="00337A93"/>
    <w:rsid w:val="003E3941"/>
    <w:rsid w:val="003F0697"/>
    <w:rsid w:val="004E41BD"/>
    <w:rsid w:val="00563DCD"/>
    <w:rsid w:val="005D1DBE"/>
    <w:rsid w:val="00626F01"/>
    <w:rsid w:val="00661FEA"/>
    <w:rsid w:val="006914AB"/>
    <w:rsid w:val="006B7CFE"/>
    <w:rsid w:val="007071BA"/>
    <w:rsid w:val="00731D4B"/>
    <w:rsid w:val="007B7CA6"/>
    <w:rsid w:val="007C0D7C"/>
    <w:rsid w:val="007D3A35"/>
    <w:rsid w:val="008D5723"/>
    <w:rsid w:val="008F5309"/>
    <w:rsid w:val="009222B0"/>
    <w:rsid w:val="00972ABC"/>
    <w:rsid w:val="009D1BF0"/>
    <w:rsid w:val="00A4276A"/>
    <w:rsid w:val="00A51430"/>
    <w:rsid w:val="00A65D72"/>
    <w:rsid w:val="00BF4F3B"/>
    <w:rsid w:val="00C515E6"/>
    <w:rsid w:val="00C76802"/>
    <w:rsid w:val="00CA70FA"/>
    <w:rsid w:val="00CC3895"/>
    <w:rsid w:val="00CE3387"/>
    <w:rsid w:val="00D44C09"/>
    <w:rsid w:val="00DD5D7C"/>
    <w:rsid w:val="00E10404"/>
    <w:rsid w:val="00E50637"/>
    <w:rsid w:val="00E61D6B"/>
    <w:rsid w:val="00E8659B"/>
    <w:rsid w:val="00EC5EF4"/>
    <w:rsid w:val="00F91BC0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LPC</dc:creator>
  <cp:lastModifiedBy>LPC</cp:lastModifiedBy>
  <cp:revision>2</cp:revision>
  <cp:lastPrinted>2015-07-14T13:05:00Z</cp:lastPrinted>
  <dcterms:created xsi:type="dcterms:W3CDTF">2016-06-01T11:25:00Z</dcterms:created>
  <dcterms:modified xsi:type="dcterms:W3CDTF">2016-06-01T11:25:00Z</dcterms:modified>
</cp:coreProperties>
</file>